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35542" w14:textId="77777777" w:rsidR="00151A32" w:rsidRDefault="00151A32"/>
    <w:p w14:paraId="1FEAADBB" w14:textId="77777777" w:rsidR="00872BED" w:rsidRPr="0067254C" w:rsidRDefault="00872BED" w:rsidP="007F272B">
      <w:pPr>
        <w:jc w:val="center"/>
        <w:rPr>
          <w:rFonts w:cs="Helvetica"/>
          <w:b/>
          <w:bCs/>
          <w:iCs/>
          <w:color w:val="000000"/>
          <w:sz w:val="40"/>
          <w:szCs w:val="40"/>
        </w:rPr>
      </w:pPr>
      <w:r w:rsidRPr="0067254C">
        <w:rPr>
          <w:rFonts w:cs="Helvetica"/>
          <w:b/>
          <w:bCs/>
          <w:iCs/>
          <w:color w:val="000000"/>
          <w:sz w:val="40"/>
          <w:szCs w:val="40"/>
        </w:rPr>
        <w:t>Stephen Kotok</w:t>
      </w:r>
    </w:p>
    <w:p w14:paraId="763567C2" w14:textId="62AC0BAD" w:rsidR="007F272B" w:rsidRPr="0067254C" w:rsidRDefault="00094253" w:rsidP="00094253">
      <w:pPr>
        <w:widowControl w:val="0"/>
        <w:tabs>
          <w:tab w:val="center" w:pos="4365"/>
          <w:tab w:val="left" w:pos="648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67254C">
        <w:rPr>
          <w:rFonts w:cs="Calibri"/>
          <w:sz w:val="28"/>
          <w:szCs w:val="28"/>
        </w:rPr>
        <w:tab/>
      </w:r>
      <w:r w:rsidR="007F272B" w:rsidRPr="0067254C">
        <w:rPr>
          <w:rFonts w:cs="Calibri"/>
          <w:sz w:val="28"/>
          <w:szCs w:val="28"/>
        </w:rPr>
        <w:t>Assistant Professor</w:t>
      </w:r>
      <w:r w:rsidRPr="0067254C">
        <w:rPr>
          <w:rFonts w:cs="Calibri"/>
          <w:sz w:val="28"/>
          <w:szCs w:val="28"/>
        </w:rPr>
        <w:tab/>
      </w:r>
    </w:p>
    <w:p w14:paraId="7D48D6D8" w14:textId="26E5134A" w:rsidR="00094253" w:rsidRPr="0067254C" w:rsidRDefault="00094253" w:rsidP="00094253">
      <w:pPr>
        <w:widowControl w:val="0"/>
        <w:tabs>
          <w:tab w:val="center" w:pos="4365"/>
          <w:tab w:val="left" w:pos="6480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67254C">
        <w:rPr>
          <w:rFonts w:cs="Calibri"/>
          <w:sz w:val="28"/>
          <w:szCs w:val="28"/>
        </w:rPr>
        <w:t xml:space="preserve">St. John’s University </w:t>
      </w:r>
    </w:p>
    <w:p w14:paraId="79DA7C54" w14:textId="02B894FF" w:rsidR="007F272B" w:rsidRPr="0067254C" w:rsidRDefault="00E90330" w:rsidP="007F272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67254C">
        <w:rPr>
          <w:rFonts w:cs="Calibri"/>
          <w:sz w:val="28"/>
          <w:szCs w:val="28"/>
        </w:rPr>
        <w:t xml:space="preserve">Department of Administrative and Instructional Leadership </w:t>
      </w:r>
    </w:p>
    <w:p w14:paraId="7E38B467" w14:textId="54BD3036" w:rsidR="002C271A" w:rsidRPr="0067254C" w:rsidRDefault="002C271A" w:rsidP="007F272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67254C">
        <w:rPr>
          <w:rFonts w:cs="Calibri"/>
          <w:sz w:val="28"/>
          <w:szCs w:val="28"/>
        </w:rPr>
        <w:t>kotoks@stjohns.edu</w:t>
      </w:r>
    </w:p>
    <w:p w14:paraId="67F6DC36" w14:textId="4AB27E0B" w:rsidR="00872BED" w:rsidRPr="0067254C" w:rsidRDefault="00872BED" w:rsidP="007F272B">
      <w:pPr>
        <w:pBdr>
          <w:bottom w:val="single" w:sz="4" w:space="1" w:color="auto"/>
        </w:pBdr>
        <w:ind w:right="-540"/>
        <w:rPr>
          <w:color w:val="000000"/>
        </w:rPr>
      </w:pPr>
    </w:p>
    <w:tbl>
      <w:tblPr>
        <w:tblStyle w:val="TableGrid"/>
        <w:tblW w:w="100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8172"/>
      </w:tblGrid>
      <w:tr w:rsidR="007F272B" w:rsidRPr="0067254C" w14:paraId="267CB965" w14:textId="77777777" w:rsidTr="007809FD">
        <w:trPr>
          <w:gridAfter w:val="1"/>
          <w:wAfter w:w="8172" w:type="dxa"/>
        </w:trPr>
        <w:tc>
          <w:tcPr>
            <w:tcW w:w="1908" w:type="dxa"/>
          </w:tcPr>
          <w:p w14:paraId="076737D5" w14:textId="77777777" w:rsidR="007F272B" w:rsidRPr="0067254C" w:rsidRDefault="007F272B" w:rsidP="000F02EF">
            <w:pPr>
              <w:rPr>
                <w:b/>
              </w:rPr>
            </w:pPr>
          </w:p>
          <w:p w14:paraId="166D78C2" w14:textId="77777777" w:rsidR="007F272B" w:rsidRPr="0067254C" w:rsidRDefault="007F272B" w:rsidP="000F02EF">
            <w:pPr>
              <w:rPr>
                <w:b/>
              </w:rPr>
            </w:pPr>
            <w:r w:rsidRPr="0067254C">
              <w:rPr>
                <w:b/>
              </w:rPr>
              <w:t xml:space="preserve">EDUCATION  </w:t>
            </w:r>
          </w:p>
        </w:tc>
      </w:tr>
      <w:tr w:rsidR="00872BED" w:rsidRPr="0067254C" w14:paraId="137D191F" w14:textId="77777777" w:rsidTr="007809FD">
        <w:tc>
          <w:tcPr>
            <w:tcW w:w="1908" w:type="dxa"/>
          </w:tcPr>
          <w:p w14:paraId="19E11F40" w14:textId="18BF2EFB" w:rsidR="00872BED" w:rsidRPr="0067254C" w:rsidRDefault="00073F15" w:rsidP="00073F15">
            <w:r w:rsidRPr="0067254C">
              <w:t>2015</w:t>
            </w:r>
          </w:p>
        </w:tc>
        <w:tc>
          <w:tcPr>
            <w:tcW w:w="8172" w:type="dxa"/>
          </w:tcPr>
          <w:p w14:paraId="6C78AB22" w14:textId="77777777" w:rsidR="00872BED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 xml:space="preserve">Ph.D. Educational Theory and Policy; Minor in Demography, </w:t>
            </w:r>
          </w:p>
          <w:p w14:paraId="6C4A277B" w14:textId="7F3A4FD3" w:rsidR="00872BED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 xml:space="preserve">The Pennsylvania State University </w:t>
            </w:r>
          </w:p>
          <w:p w14:paraId="73D9801C" w14:textId="77777777" w:rsidR="00872BED" w:rsidRPr="0067254C" w:rsidRDefault="00872BED" w:rsidP="000F02EF">
            <w:pPr>
              <w:rPr>
                <w:rFonts w:cs="Baskerville"/>
              </w:rPr>
            </w:pPr>
            <w:r w:rsidRPr="0067254C">
              <w:rPr>
                <w:b/>
              </w:rPr>
              <w:t>Dissertation Title</w:t>
            </w:r>
            <w:r w:rsidRPr="0067254C">
              <w:t xml:space="preserve">: </w:t>
            </w:r>
            <w:r w:rsidRPr="0067254C">
              <w:rPr>
                <w:rFonts w:cs="Baskerville"/>
              </w:rPr>
              <w:t xml:space="preserve">School Climate and High School Student Performance in the Era of Accountability </w:t>
            </w:r>
          </w:p>
          <w:p w14:paraId="030C8CAA" w14:textId="770D85F3" w:rsidR="00872BED" w:rsidRPr="0067254C" w:rsidRDefault="00872BED" w:rsidP="000F02EF">
            <w:r w:rsidRPr="0067254C">
              <w:rPr>
                <w:b/>
              </w:rPr>
              <w:t xml:space="preserve">Committee: </w:t>
            </w:r>
            <w:r w:rsidR="00AD5968" w:rsidRPr="0067254C">
              <w:t xml:space="preserve">Katerina </w:t>
            </w:r>
            <w:proofErr w:type="spellStart"/>
            <w:r w:rsidR="00AD5968" w:rsidRPr="0067254C">
              <w:t>Bodov</w:t>
            </w:r>
            <w:r w:rsidRPr="0067254C">
              <w:t>s</w:t>
            </w:r>
            <w:r w:rsidR="00AD5968" w:rsidRPr="0067254C">
              <w:t>k</w:t>
            </w:r>
            <w:r w:rsidRPr="0067254C">
              <w:t>i</w:t>
            </w:r>
            <w:proofErr w:type="spellEnd"/>
            <w:r w:rsidRPr="0067254C">
              <w:t xml:space="preserve"> (chair), Erica Frankenberg, Soo-Yong Byun, and David Johnson </w:t>
            </w:r>
          </w:p>
        </w:tc>
      </w:tr>
      <w:tr w:rsidR="00872BED" w:rsidRPr="0067254C" w14:paraId="79435357" w14:textId="77777777" w:rsidTr="007809FD">
        <w:tc>
          <w:tcPr>
            <w:tcW w:w="1908" w:type="dxa"/>
          </w:tcPr>
          <w:p w14:paraId="4139790E" w14:textId="77777777" w:rsidR="00872BED" w:rsidRPr="0067254C" w:rsidRDefault="00872BED" w:rsidP="000F02EF">
            <w:r w:rsidRPr="0067254C">
              <w:t>2011</w:t>
            </w:r>
          </w:p>
        </w:tc>
        <w:tc>
          <w:tcPr>
            <w:tcW w:w="8172" w:type="dxa"/>
          </w:tcPr>
          <w:p w14:paraId="54E5E0CE" w14:textId="77777777" w:rsidR="00872BED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 xml:space="preserve">M.A. Politics and Education, Teachers College-Columbia University </w:t>
            </w:r>
          </w:p>
          <w:p w14:paraId="11EE2D0F" w14:textId="77777777" w:rsidR="000F02EF" w:rsidRPr="0067254C" w:rsidRDefault="000F02EF" w:rsidP="000F02EF">
            <w:r w:rsidRPr="0067254C">
              <w:rPr>
                <w:b/>
              </w:rPr>
              <w:t xml:space="preserve">Adviser: </w:t>
            </w:r>
            <w:r w:rsidRPr="0067254C">
              <w:t xml:space="preserve">Jeffrey Henig </w:t>
            </w:r>
          </w:p>
        </w:tc>
      </w:tr>
      <w:tr w:rsidR="00872BED" w:rsidRPr="0067254C" w14:paraId="7C0DDF62" w14:textId="77777777" w:rsidTr="007809FD">
        <w:tc>
          <w:tcPr>
            <w:tcW w:w="1908" w:type="dxa"/>
          </w:tcPr>
          <w:p w14:paraId="5E6B599B" w14:textId="77777777" w:rsidR="00872BED" w:rsidRPr="0067254C" w:rsidRDefault="00872BED" w:rsidP="000F02EF">
            <w:r w:rsidRPr="0067254C">
              <w:t>2004</w:t>
            </w:r>
          </w:p>
        </w:tc>
        <w:tc>
          <w:tcPr>
            <w:tcW w:w="8172" w:type="dxa"/>
          </w:tcPr>
          <w:p w14:paraId="78D41A9D" w14:textId="25D4376B" w:rsidR="00872BED" w:rsidRPr="006763EA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>M.S. Secondary Education</w:t>
            </w:r>
            <w:r w:rsidR="00856EC4" w:rsidRPr="0067254C">
              <w:rPr>
                <w:b/>
              </w:rPr>
              <w:t xml:space="preserve"> in Social Studies</w:t>
            </w:r>
            <w:r w:rsidRPr="0067254C">
              <w:rPr>
                <w:b/>
              </w:rPr>
              <w:t>, University of Pennsylvania</w:t>
            </w:r>
            <w:r w:rsidRPr="0067254C">
              <w:rPr>
                <w:rFonts w:cs="Baskerville SemiBold"/>
                <w:color w:val="000000"/>
              </w:rPr>
              <w:tab/>
            </w:r>
          </w:p>
        </w:tc>
      </w:tr>
      <w:tr w:rsidR="00872BED" w:rsidRPr="0067254C" w14:paraId="0B41207F" w14:textId="77777777" w:rsidTr="007809FD">
        <w:tc>
          <w:tcPr>
            <w:tcW w:w="1908" w:type="dxa"/>
          </w:tcPr>
          <w:p w14:paraId="3B3FB79A" w14:textId="77777777" w:rsidR="00872BED" w:rsidRPr="0067254C" w:rsidRDefault="00872BED" w:rsidP="000F02EF">
            <w:r w:rsidRPr="0067254C">
              <w:t>2001</w:t>
            </w:r>
          </w:p>
        </w:tc>
        <w:tc>
          <w:tcPr>
            <w:tcW w:w="8172" w:type="dxa"/>
          </w:tcPr>
          <w:p w14:paraId="61295F7D" w14:textId="425ACE1E" w:rsidR="00872BED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>B.A. History and Political Science, University of Wisconsin</w:t>
            </w:r>
          </w:p>
        </w:tc>
      </w:tr>
      <w:tr w:rsidR="00872BED" w:rsidRPr="0067254C" w14:paraId="50EF2B27" w14:textId="77777777" w:rsidTr="007809FD">
        <w:tc>
          <w:tcPr>
            <w:tcW w:w="1908" w:type="dxa"/>
          </w:tcPr>
          <w:p w14:paraId="5C8852B2" w14:textId="77777777" w:rsidR="00872BED" w:rsidRPr="0067254C" w:rsidRDefault="00872BED" w:rsidP="000F02EF">
            <w:pPr>
              <w:rPr>
                <w:b/>
              </w:rPr>
            </w:pPr>
          </w:p>
        </w:tc>
        <w:tc>
          <w:tcPr>
            <w:tcW w:w="8172" w:type="dxa"/>
          </w:tcPr>
          <w:p w14:paraId="74D95718" w14:textId="77777777" w:rsidR="00872BED" w:rsidRPr="0067254C" w:rsidRDefault="00872BED" w:rsidP="000F02EF">
            <w:pPr>
              <w:rPr>
                <w:b/>
              </w:rPr>
            </w:pPr>
          </w:p>
        </w:tc>
      </w:tr>
      <w:tr w:rsidR="00872BED" w:rsidRPr="0067254C" w14:paraId="05BC95F8" w14:textId="77777777" w:rsidTr="007809FD">
        <w:tc>
          <w:tcPr>
            <w:tcW w:w="10080" w:type="dxa"/>
            <w:gridSpan w:val="2"/>
          </w:tcPr>
          <w:p w14:paraId="2A18BECA" w14:textId="7DA35F84" w:rsidR="00073F15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>PROFESSIONAL POSITIONS</w:t>
            </w:r>
          </w:p>
          <w:p w14:paraId="66BC8722" w14:textId="49BE970C" w:rsidR="00384D08" w:rsidRPr="0067254C" w:rsidRDefault="00384D08" w:rsidP="000F02EF">
            <w:r w:rsidRPr="0067254C">
              <w:t xml:space="preserve">2017-                         Assistant Professor, St. John’s University </w:t>
            </w:r>
          </w:p>
          <w:p w14:paraId="197BADD9" w14:textId="54D767F8" w:rsidR="00F908D8" w:rsidRPr="0067254C" w:rsidRDefault="009F7309" w:rsidP="00073F15">
            <w:pPr>
              <w:tabs>
                <w:tab w:val="left" w:pos="2080"/>
              </w:tabs>
            </w:pPr>
            <w:r w:rsidRPr="0067254C">
              <w:t>2015-</w:t>
            </w:r>
            <w:r w:rsidR="00384D08" w:rsidRPr="0067254C">
              <w:t xml:space="preserve">2017               </w:t>
            </w:r>
            <w:r w:rsidR="00F908D8" w:rsidRPr="0067254C">
              <w:t>Assistant Professor, University of Texas at El Paso</w:t>
            </w:r>
          </w:p>
          <w:p w14:paraId="2AB1EC55" w14:textId="65C6DF91" w:rsidR="00073F15" w:rsidRPr="0067254C" w:rsidRDefault="00073F15" w:rsidP="00073F15">
            <w:pPr>
              <w:tabs>
                <w:tab w:val="left" w:pos="2080"/>
              </w:tabs>
            </w:pPr>
            <w:r w:rsidRPr="0067254C">
              <w:t xml:space="preserve">2015                          Consultant, New York City Department of Education, </w:t>
            </w:r>
          </w:p>
          <w:p w14:paraId="254FE979" w14:textId="6C601C7B" w:rsidR="00872BED" w:rsidRPr="0067254C" w:rsidRDefault="00554CB9" w:rsidP="000F02EF">
            <w:r w:rsidRPr="0067254C">
              <w:t>2014-</w:t>
            </w:r>
            <w:r w:rsidR="00073F15" w:rsidRPr="0067254C">
              <w:t>2015</w:t>
            </w:r>
            <w:r w:rsidRPr="0067254C">
              <w:t xml:space="preserve">         </w:t>
            </w:r>
            <w:r w:rsidR="00073F15" w:rsidRPr="0067254C">
              <w:t xml:space="preserve">     </w:t>
            </w:r>
            <w:r w:rsidRPr="0067254C">
              <w:t>Research for Action</w:t>
            </w:r>
            <w:r w:rsidR="00773824" w:rsidRPr="0067254C">
              <w:t xml:space="preserve"> Consultant</w:t>
            </w:r>
            <w:r w:rsidRPr="0067254C">
              <w:t xml:space="preserve">, Philadelphia, </w:t>
            </w:r>
            <w:r w:rsidR="003C3A2F" w:rsidRPr="0067254C">
              <w:t xml:space="preserve">Pennsylvania </w:t>
            </w:r>
          </w:p>
        </w:tc>
      </w:tr>
      <w:tr w:rsidR="00872BED" w:rsidRPr="0067254C" w14:paraId="4F2A816B" w14:textId="77777777" w:rsidTr="007809FD">
        <w:tc>
          <w:tcPr>
            <w:tcW w:w="1908" w:type="dxa"/>
          </w:tcPr>
          <w:p w14:paraId="2ED1F877" w14:textId="468A4446" w:rsidR="00872BED" w:rsidRPr="0067254C" w:rsidRDefault="00872BED" w:rsidP="000F02EF">
            <w:r w:rsidRPr="0067254C">
              <w:t>2011-1</w:t>
            </w:r>
            <w:r w:rsidR="00073F15" w:rsidRPr="0067254C">
              <w:t>5</w:t>
            </w:r>
          </w:p>
        </w:tc>
        <w:tc>
          <w:tcPr>
            <w:tcW w:w="8172" w:type="dxa"/>
          </w:tcPr>
          <w:p w14:paraId="4835B340" w14:textId="77777777" w:rsidR="00872BED" w:rsidRPr="0067254C" w:rsidRDefault="00872BED" w:rsidP="000F02EF">
            <w:r w:rsidRPr="0067254C">
              <w:t xml:space="preserve">Research Assistant, Pennsylvania State University </w:t>
            </w:r>
          </w:p>
        </w:tc>
      </w:tr>
      <w:tr w:rsidR="00872BED" w:rsidRPr="0067254C" w14:paraId="42425859" w14:textId="77777777" w:rsidTr="007809FD">
        <w:tc>
          <w:tcPr>
            <w:tcW w:w="1908" w:type="dxa"/>
          </w:tcPr>
          <w:p w14:paraId="2CB3BBE4" w14:textId="77777777" w:rsidR="00872BED" w:rsidRPr="0067254C" w:rsidRDefault="00872BED" w:rsidP="000F02EF">
            <w:r w:rsidRPr="0067254C">
              <w:t>2006-11</w:t>
            </w:r>
          </w:p>
        </w:tc>
        <w:tc>
          <w:tcPr>
            <w:tcW w:w="8172" w:type="dxa"/>
          </w:tcPr>
          <w:p w14:paraId="51F5C312" w14:textId="77777777" w:rsidR="00856EC4" w:rsidRPr="0067254C" w:rsidRDefault="00872BED" w:rsidP="000F02EF">
            <w:r w:rsidRPr="0067254C">
              <w:t>Middle School Lead Teacher</w:t>
            </w:r>
            <w:r w:rsidR="00856EC4" w:rsidRPr="0067254C">
              <w:t>/ Social Studies Teacher</w:t>
            </w:r>
            <w:r w:rsidRPr="0067254C">
              <w:t>,</w:t>
            </w:r>
          </w:p>
          <w:p w14:paraId="063BE163" w14:textId="0642943E" w:rsidR="000F02EF" w:rsidRPr="0067254C" w:rsidRDefault="00872BED" w:rsidP="000F02EF">
            <w:r w:rsidRPr="0067254C">
              <w:t>Hope Academy Charter School, Asbury Park, NJ</w:t>
            </w:r>
          </w:p>
        </w:tc>
      </w:tr>
      <w:tr w:rsidR="00872BED" w:rsidRPr="0067254C" w14:paraId="31905925" w14:textId="77777777" w:rsidTr="007809FD">
        <w:tc>
          <w:tcPr>
            <w:tcW w:w="1908" w:type="dxa"/>
          </w:tcPr>
          <w:p w14:paraId="06442FD1" w14:textId="360369E8" w:rsidR="00872BED" w:rsidRPr="0067254C" w:rsidRDefault="00872BED" w:rsidP="000F02EF">
            <w:r w:rsidRPr="0067254C">
              <w:t>2004-06</w:t>
            </w:r>
          </w:p>
        </w:tc>
        <w:tc>
          <w:tcPr>
            <w:tcW w:w="8172" w:type="dxa"/>
          </w:tcPr>
          <w:p w14:paraId="00EB2478" w14:textId="77777777" w:rsidR="00872BED" w:rsidRPr="0067254C" w:rsidRDefault="00872BED" w:rsidP="000F02EF">
            <w:r w:rsidRPr="0067254C">
              <w:t xml:space="preserve">Social Studies Teacher, Camelot Schools of Pennsylvania, </w:t>
            </w:r>
          </w:p>
          <w:p w14:paraId="57E2C444" w14:textId="77777777" w:rsidR="00872BED" w:rsidRPr="0067254C" w:rsidRDefault="00872BED" w:rsidP="000F02EF">
            <w:r w:rsidRPr="0067254C">
              <w:t>Philadelphia, PA</w:t>
            </w:r>
          </w:p>
        </w:tc>
      </w:tr>
      <w:tr w:rsidR="00872BED" w:rsidRPr="0067254C" w14:paraId="1CB5D725" w14:textId="77777777" w:rsidTr="007809FD">
        <w:tc>
          <w:tcPr>
            <w:tcW w:w="10080" w:type="dxa"/>
            <w:gridSpan w:val="2"/>
          </w:tcPr>
          <w:p w14:paraId="3D9C997E" w14:textId="77777777" w:rsidR="006763EA" w:rsidRDefault="006763EA" w:rsidP="000F02EF">
            <w:pPr>
              <w:rPr>
                <w:b/>
              </w:rPr>
            </w:pPr>
          </w:p>
          <w:p w14:paraId="6AD58756" w14:textId="68F29720" w:rsidR="00872BED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>AREAS OF INTEREST</w:t>
            </w:r>
          </w:p>
        </w:tc>
      </w:tr>
      <w:tr w:rsidR="00872BED" w:rsidRPr="0067254C" w14:paraId="17D855E2" w14:textId="77777777" w:rsidTr="007809FD">
        <w:tc>
          <w:tcPr>
            <w:tcW w:w="10080" w:type="dxa"/>
            <w:gridSpan w:val="2"/>
          </w:tcPr>
          <w:p w14:paraId="698FB58E" w14:textId="4373F077" w:rsidR="003F186E" w:rsidRDefault="00872BED" w:rsidP="007809FD">
            <w:r w:rsidRPr="0067254C">
              <w:t xml:space="preserve">Urban Education, School Choice, School Climate, </w:t>
            </w:r>
            <w:r w:rsidR="006763EA">
              <w:t>Segregation</w:t>
            </w:r>
            <w:r w:rsidRPr="0067254C">
              <w:t xml:space="preserve">, and Quantitative Methods.  </w:t>
            </w:r>
          </w:p>
          <w:p w14:paraId="190C1B22" w14:textId="16258C4E" w:rsidR="006763EA" w:rsidRPr="0067254C" w:rsidRDefault="006763EA" w:rsidP="000F02EF">
            <w:pPr>
              <w:rPr>
                <w:b/>
              </w:rPr>
            </w:pPr>
          </w:p>
          <w:p w14:paraId="223A1A6F" w14:textId="77777777" w:rsidR="00872BED" w:rsidRPr="0067254C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 xml:space="preserve">PUBLICATIONS </w:t>
            </w:r>
          </w:p>
          <w:p w14:paraId="2A14D7D6" w14:textId="77777777" w:rsidR="00872BED" w:rsidRPr="0067254C" w:rsidRDefault="00872BED" w:rsidP="000F02EF">
            <w:pPr>
              <w:rPr>
                <w:b/>
              </w:rPr>
            </w:pPr>
          </w:p>
          <w:p w14:paraId="6DC35E5B" w14:textId="5B2957BB" w:rsidR="005716B0" w:rsidRDefault="00FE6A71" w:rsidP="000F02EF">
            <w:pPr>
              <w:rPr>
                <w:b/>
              </w:rPr>
            </w:pPr>
            <w:r w:rsidRPr="0067254C">
              <w:rPr>
                <w:b/>
              </w:rPr>
              <w:t xml:space="preserve">Peer Reviewed Journal Articles </w:t>
            </w:r>
          </w:p>
          <w:p w14:paraId="5C17991E" w14:textId="2B7A3397" w:rsidR="00EB3F6A" w:rsidRDefault="00EB3F6A" w:rsidP="000F02EF">
            <w:pPr>
              <w:rPr>
                <w:b/>
              </w:rPr>
            </w:pPr>
          </w:p>
          <w:p w14:paraId="5C339711" w14:textId="77777777" w:rsidR="00EB3F6A" w:rsidRPr="00895E2A" w:rsidRDefault="00EB3F6A" w:rsidP="00EB3F6A">
            <w:pPr>
              <w:rPr>
                <w:i/>
              </w:rPr>
            </w:pPr>
            <w:r w:rsidRPr="0067254C">
              <w:t xml:space="preserve">Rivera, L.*, </w:t>
            </w:r>
            <w:r w:rsidRPr="006763EA">
              <w:rPr>
                <w:b/>
              </w:rPr>
              <w:t>Kotok</w:t>
            </w:r>
            <w:r w:rsidRPr="0067254C">
              <w:t xml:space="preserve">, S. Ashby, N.  </w:t>
            </w:r>
            <w:r>
              <w:t>(</w:t>
            </w:r>
            <w:r>
              <w:rPr>
                <w:i/>
              </w:rPr>
              <w:t>Forthcoming</w:t>
            </w:r>
            <w:r>
              <w:t xml:space="preserve">). Access to dual enrollment in the United States: Implications for equity and stratification. </w:t>
            </w:r>
            <w:r>
              <w:rPr>
                <w:i/>
              </w:rPr>
              <w:t xml:space="preserve">Texas Education Review. </w:t>
            </w:r>
          </w:p>
          <w:p w14:paraId="0A19ECCB" w14:textId="77777777" w:rsidR="00EB3F6A" w:rsidRDefault="00EB3F6A" w:rsidP="000F02EF">
            <w:pPr>
              <w:rPr>
                <w:b/>
              </w:rPr>
            </w:pPr>
          </w:p>
          <w:p w14:paraId="130AF337" w14:textId="77777777" w:rsidR="00B71FFA" w:rsidRPr="00E729F8" w:rsidRDefault="00B71FFA" w:rsidP="00B71FFA">
            <w:pPr>
              <w:tabs>
                <w:tab w:val="left" w:pos="90"/>
                <w:tab w:val="left" w:pos="8280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956B46">
              <w:rPr>
                <w:rFonts w:ascii="Times New Roman" w:hAnsi="Times New Roman" w:cs="Times New Roman"/>
                <w:color w:val="000000"/>
              </w:rPr>
              <w:t>DeMatthews, D.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Kotok, S., </w:t>
            </w:r>
            <w:r>
              <w:rPr>
                <w:rFonts w:ascii="Times New Roman" w:hAnsi="Times New Roman" w:cs="Times New Roman"/>
                <w:color w:val="000000"/>
              </w:rPr>
              <w:t>&amp; Serafini, A. (On-Line First</w:t>
            </w:r>
            <w:r>
              <w:rPr>
                <w:rFonts w:ascii="Times New Roman" w:hAnsi="Times New Roman" w:cs="Times New Roman"/>
                <w:i/>
                <w:color w:val="000000"/>
              </w:rPr>
              <w:t>).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Leadership preparation for special education and inclusive schools: Beliefs and recommendations from effective p</w:t>
            </w:r>
            <w:r w:rsidRPr="00956B46">
              <w:rPr>
                <w:rFonts w:ascii="Times New Roman" w:hAnsi="Times New Roman" w:cs="Times New Roman"/>
                <w:color w:val="000000"/>
              </w:rPr>
              <w:t>rincipals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Journal of Research on Leadership Education. </w:t>
            </w:r>
          </w:p>
          <w:p w14:paraId="6342C1A0" w14:textId="542B4E82" w:rsidR="00B71FFA" w:rsidRDefault="00B71FFA" w:rsidP="000F02EF">
            <w:pPr>
              <w:rPr>
                <w:b/>
              </w:rPr>
            </w:pPr>
          </w:p>
          <w:p w14:paraId="1C6FA66C" w14:textId="423753E6" w:rsidR="00B71FFA" w:rsidRPr="00B71FFA" w:rsidRDefault="00B71FFA" w:rsidP="00B71FFA">
            <w:pPr>
              <w:pStyle w:val="Normal1"/>
              <w:rPr>
                <w:rFonts w:asciiTheme="minorHAnsi" w:hAnsiTheme="minorHAnsi"/>
                <w:i/>
              </w:rPr>
            </w:pPr>
            <w:r w:rsidRPr="0067254C">
              <w:rPr>
                <w:rFonts w:asciiTheme="minorHAnsi" w:hAnsiTheme="minorHAnsi"/>
                <w:b/>
              </w:rPr>
              <w:t>Kotok, S</w:t>
            </w:r>
            <w:r w:rsidRPr="0067254C">
              <w:rPr>
                <w:rFonts w:asciiTheme="minorHAnsi" w:hAnsiTheme="minorHAnsi"/>
              </w:rPr>
              <w:t>., Knight</w:t>
            </w:r>
            <w:r>
              <w:rPr>
                <w:rFonts w:asciiTheme="minorHAnsi" w:hAnsiTheme="minorHAnsi"/>
              </w:rPr>
              <w:t xml:space="preserve">, D. </w:t>
            </w:r>
            <w:proofErr w:type="spellStart"/>
            <w:r>
              <w:rPr>
                <w:rFonts w:asciiTheme="minorHAnsi" w:hAnsiTheme="minorHAnsi"/>
              </w:rPr>
              <w:t>Jabbar</w:t>
            </w:r>
            <w:proofErr w:type="spellEnd"/>
            <w:r>
              <w:rPr>
                <w:rFonts w:asciiTheme="minorHAnsi" w:hAnsiTheme="minorHAnsi"/>
              </w:rPr>
              <w:t xml:space="preserve">, H., </w:t>
            </w:r>
            <w:r w:rsidRPr="0067254C">
              <w:rPr>
                <w:rFonts w:asciiTheme="minorHAnsi" w:hAnsiTheme="minorHAnsi"/>
              </w:rPr>
              <w:t>Rivera, L.</w:t>
            </w:r>
            <w:proofErr w:type="gramStart"/>
            <w:r w:rsidR="00EB3F6A">
              <w:rPr>
                <w:rFonts w:asciiTheme="minorHAnsi" w:hAnsiTheme="minorHAnsi"/>
              </w:rPr>
              <w:t>*</w:t>
            </w:r>
            <w:r w:rsidRPr="0067254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&amp;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Rincones</w:t>
            </w:r>
            <w:proofErr w:type="spellEnd"/>
            <w:r>
              <w:rPr>
                <w:rFonts w:asciiTheme="minorHAnsi" w:hAnsiTheme="minorHAnsi"/>
              </w:rPr>
              <w:t xml:space="preserve">, R. </w:t>
            </w:r>
            <w:r w:rsidRPr="006725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On-Line First)</w:t>
            </w:r>
            <w:r w:rsidRPr="0067254C">
              <w:rPr>
                <w:rFonts w:asciiTheme="minorHAnsi" w:hAnsiTheme="minorHAnsi"/>
              </w:rPr>
              <w:t xml:space="preserve"> On becoming a district of choice: Implications for equity along the U.S.-Mexico border.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/>
              </w:rPr>
              <w:t>Educational Administration Quarterly.</w:t>
            </w:r>
          </w:p>
          <w:p w14:paraId="233EFB01" w14:textId="2854F26D" w:rsidR="00E729F8" w:rsidRPr="00E729F8" w:rsidRDefault="00E729F8" w:rsidP="000F02EF">
            <w:pPr>
              <w:rPr>
                <w:rFonts w:ascii="Times New Roman" w:hAnsi="Times New Roman" w:cs="Times New Roman"/>
                <w:b/>
              </w:rPr>
            </w:pPr>
          </w:p>
          <w:p w14:paraId="3864D6E1" w14:textId="4FAF31A3" w:rsidR="00E729F8" w:rsidRPr="00E729F8" w:rsidRDefault="00E729F8" w:rsidP="00E729F8">
            <w:pPr>
              <w:tabs>
                <w:tab w:val="left" w:pos="90"/>
                <w:tab w:val="left" w:pos="2232"/>
                <w:tab w:val="left" w:pos="8280"/>
              </w:tabs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E729F8">
              <w:rPr>
                <w:rFonts w:ascii="Times New Roman" w:hAnsi="Times New Roman" w:cs="Times New Roman"/>
              </w:rPr>
              <w:lastRenderedPageBreak/>
              <w:t xml:space="preserve">Mahfouz, J. Osman, E., </w:t>
            </w:r>
            <w:proofErr w:type="spellStart"/>
            <w:r w:rsidRPr="00E729F8">
              <w:rPr>
                <w:rFonts w:ascii="Times New Roman" w:hAnsi="Times New Roman" w:cs="Times New Roman"/>
              </w:rPr>
              <w:t>Mehtar</w:t>
            </w:r>
            <w:proofErr w:type="spellEnd"/>
            <w:r w:rsidRPr="00E729F8">
              <w:rPr>
                <w:rFonts w:ascii="Times New Roman" w:hAnsi="Times New Roman" w:cs="Times New Roman"/>
              </w:rPr>
              <w:t xml:space="preserve">, N., &amp; </w:t>
            </w:r>
            <w:r w:rsidRPr="00E729F8">
              <w:rPr>
                <w:rFonts w:ascii="Times New Roman" w:hAnsi="Times New Roman" w:cs="Times New Roman"/>
                <w:b/>
              </w:rPr>
              <w:t>Kotok, S.</w:t>
            </w:r>
            <w:r w:rsidR="002A75C3">
              <w:rPr>
                <w:rFonts w:ascii="Times New Roman" w:hAnsi="Times New Roman" w:cs="Times New Roman"/>
                <w:b/>
              </w:rPr>
              <w:t xml:space="preserve"> (</w:t>
            </w:r>
            <w:r w:rsidR="00EB3F6A">
              <w:rPr>
                <w:rFonts w:ascii="Times New Roman" w:hAnsi="Times New Roman" w:cs="Times New Roman"/>
              </w:rPr>
              <w:t>On-Line First</w:t>
            </w:r>
            <w:r w:rsidR="002A75C3">
              <w:rPr>
                <w:rFonts w:ascii="Times New Roman" w:hAnsi="Times New Roman" w:cs="Times New Roman"/>
              </w:rPr>
              <w:t>).</w:t>
            </w:r>
            <w:r w:rsidRPr="00E729F8">
              <w:rPr>
                <w:rFonts w:ascii="Times New Roman" w:hAnsi="Times New Roman" w:cs="Times New Roman"/>
              </w:rPr>
              <w:t xml:space="preserve"> </w:t>
            </w:r>
            <w:r w:rsidRPr="00E729F8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Challenges and Agency: Principals Responding to the Syrian Refugee Crisis in Lebanese Public Schools. </w:t>
            </w:r>
            <w:r w:rsidRPr="00E729F8">
              <w:rPr>
                <w:rStyle w:val="Emphasis"/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International Journal of Leadership in Education. </w:t>
            </w:r>
          </w:p>
          <w:p w14:paraId="4FCB4F95" w14:textId="64DB8287" w:rsidR="00FE6A71" w:rsidRPr="0067254C" w:rsidRDefault="00FE6A71" w:rsidP="000F02EF">
            <w:pPr>
              <w:rPr>
                <w:b/>
              </w:rPr>
            </w:pPr>
          </w:p>
          <w:p w14:paraId="5B2A6705" w14:textId="0CFF2043" w:rsidR="005716B0" w:rsidRDefault="005716B0" w:rsidP="001604B0">
            <w:pPr>
              <w:tabs>
                <w:tab w:val="left" w:pos="90"/>
                <w:tab w:val="left" w:pos="8280"/>
              </w:tabs>
              <w:rPr>
                <w:rFonts w:eastAsia="Times New Roman" w:cs="Arial"/>
                <w:i/>
                <w:color w:val="263238"/>
              </w:rPr>
            </w:pPr>
            <w:r w:rsidRPr="0067254C">
              <w:rPr>
                <w:rFonts w:cs="Times New Roman"/>
              </w:rPr>
              <w:t xml:space="preserve">Mann, B. &amp; </w:t>
            </w:r>
            <w:r w:rsidRPr="0067254C">
              <w:rPr>
                <w:rFonts w:cs="Times New Roman"/>
                <w:b/>
              </w:rPr>
              <w:t>Kotok, S</w:t>
            </w:r>
            <w:r w:rsidRPr="0067254C">
              <w:rPr>
                <w:rFonts w:cs="Times New Roman"/>
              </w:rPr>
              <w:t>. (</w:t>
            </w:r>
            <w:r w:rsidR="00615A4C">
              <w:t>2019</w:t>
            </w:r>
            <w:r w:rsidRPr="0067254C">
              <w:rPr>
                <w:rFonts w:cs="Times New Roman"/>
              </w:rPr>
              <w:t xml:space="preserve">). </w:t>
            </w:r>
            <w:r w:rsidRPr="0067254C">
              <w:rPr>
                <w:rFonts w:eastAsia="Times New Roman" w:cs="Arial"/>
                <w:color w:val="263238"/>
              </w:rPr>
              <w:t>Stratified Choices: How market assumptions and performance outcomes relate to cyber charter enrollments.</w:t>
            </w:r>
            <w:r w:rsidR="00FE6A71" w:rsidRPr="0067254C">
              <w:rPr>
                <w:rFonts w:eastAsia="Times New Roman" w:cs="Arial"/>
                <w:color w:val="263238"/>
              </w:rPr>
              <w:t xml:space="preserve"> </w:t>
            </w:r>
            <w:r w:rsidR="00FE6A71" w:rsidRPr="0067254C">
              <w:rPr>
                <w:rFonts w:eastAsia="Times New Roman" w:cs="Arial"/>
                <w:i/>
                <w:color w:val="263238"/>
              </w:rPr>
              <w:t>Teachers College Record</w:t>
            </w:r>
            <w:r w:rsidR="000C3A86">
              <w:rPr>
                <w:rFonts w:eastAsia="Times New Roman" w:cs="Arial"/>
                <w:i/>
                <w:color w:val="263238"/>
              </w:rPr>
              <w:t>, 121</w:t>
            </w:r>
            <w:r w:rsidR="000C3A86">
              <w:rPr>
                <w:rFonts w:eastAsia="Times New Roman" w:cs="Arial"/>
                <w:color w:val="263238"/>
              </w:rPr>
              <w:t>(3)</w:t>
            </w:r>
            <w:r w:rsidR="00403AB4" w:rsidRPr="0067254C">
              <w:rPr>
                <w:rFonts w:eastAsia="Times New Roman" w:cs="Arial"/>
                <w:i/>
                <w:color w:val="263238"/>
              </w:rPr>
              <w:t>.</w:t>
            </w:r>
          </w:p>
          <w:p w14:paraId="0A4D671B" w14:textId="56791DD8" w:rsidR="00763FD1" w:rsidRDefault="00763FD1" w:rsidP="001604B0">
            <w:pPr>
              <w:tabs>
                <w:tab w:val="left" w:pos="90"/>
                <w:tab w:val="left" w:pos="8280"/>
              </w:tabs>
              <w:rPr>
                <w:rFonts w:eastAsia="Times New Roman" w:cs="Arial"/>
                <w:i/>
                <w:color w:val="263238"/>
              </w:rPr>
            </w:pPr>
          </w:p>
          <w:p w14:paraId="7F7AD9A8" w14:textId="16AC6A6F" w:rsidR="00763FD1" w:rsidRPr="00763FD1" w:rsidRDefault="00763FD1" w:rsidP="001604B0">
            <w:pPr>
              <w:tabs>
                <w:tab w:val="left" w:pos="90"/>
                <w:tab w:val="left" w:pos="8280"/>
              </w:tabs>
              <w:rPr>
                <w:i/>
              </w:rPr>
            </w:pPr>
            <w:r w:rsidRPr="0067254C">
              <w:rPr>
                <w:rFonts w:cs="Times New Roman"/>
                <w:b/>
              </w:rPr>
              <w:t xml:space="preserve">Kotok, S., </w:t>
            </w:r>
            <w:proofErr w:type="spellStart"/>
            <w:r w:rsidRPr="0067254C">
              <w:rPr>
                <w:rFonts w:cs="Times New Roman"/>
              </w:rPr>
              <w:t>Beabout</w:t>
            </w:r>
            <w:proofErr w:type="spellEnd"/>
            <w:r w:rsidRPr="0067254C">
              <w:rPr>
                <w:rFonts w:cs="Times New Roman"/>
              </w:rPr>
              <w:t>, B, Nelson, S.</w:t>
            </w:r>
            <w:r w:rsidR="004C3937">
              <w:rPr>
                <w:rFonts w:cs="Times New Roman"/>
              </w:rPr>
              <w:t xml:space="preserve"> </w:t>
            </w:r>
            <w:proofErr w:type="gramStart"/>
            <w:r w:rsidR="004C3937">
              <w:rPr>
                <w:rFonts w:cs="Times New Roman"/>
              </w:rPr>
              <w:t xml:space="preserve">&amp; </w:t>
            </w:r>
            <w:r w:rsidRPr="0067254C">
              <w:rPr>
                <w:rFonts w:cs="Times New Roman"/>
              </w:rPr>
              <w:t xml:space="preserve"> Rivera</w:t>
            </w:r>
            <w:proofErr w:type="gramEnd"/>
            <w:r w:rsidRPr="0067254C">
              <w:rPr>
                <w:rFonts w:cs="Times New Roman"/>
              </w:rPr>
              <w:t>, L. * (</w:t>
            </w:r>
            <w:r w:rsidR="00615A4C">
              <w:t>2018</w:t>
            </w:r>
            <w:r w:rsidRPr="0067254C">
              <w:rPr>
                <w:rFonts w:cs="Times New Roman"/>
              </w:rPr>
              <w:t xml:space="preserve">).  </w:t>
            </w:r>
            <w:r w:rsidRPr="0067254C">
              <w:t xml:space="preserve">A demographic paradox: How public school students in New Orleans have become more racially integrated and isolated since Hurricane Katrina. </w:t>
            </w:r>
            <w:r w:rsidRPr="0067254C">
              <w:rPr>
                <w:i/>
              </w:rPr>
              <w:t xml:space="preserve">Education and Urban Society. </w:t>
            </w:r>
          </w:p>
          <w:p w14:paraId="2EA9B823" w14:textId="4B1B9E85" w:rsidR="005716B0" w:rsidRPr="0067254C" w:rsidRDefault="005716B0" w:rsidP="001604B0">
            <w:pPr>
              <w:tabs>
                <w:tab w:val="left" w:pos="90"/>
                <w:tab w:val="left" w:pos="8280"/>
              </w:tabs>
              <w:rPr>
                <w:b/>
              </w:rPr>
            </w:pPr>
          </w:p>
          <w:p w14:paraId="14A407D1" w14:textId="3FC81181" w:rsidR="005F04B2" w:rsidRPr="005C32FF" w:rsidRDefault="005F04B2" w:rsidP="005F04B2">
            <w:pPr>
              <w:rPr>
                <w:rFonts w:cs="Times New Roman"/>
              </w:rPr>
            </w:pPr>
            <w:proofErr w:type="spellStart"/>
            <w:r w:rsidRPr="0067254C">
              <w:rPr>
                <w:rFonts w:cs="Times New Roman"/>
              </w:rPr>
              <w:t>Kryst</w:t>
            </w:r>
            <w:proofErr w:type="spellEnd"/>
            <w:r w:rsidRPr="0067254C">
              <w:rPr>
                <w:rFonts w:cs="Times New Roman"/>
              </w:rPr>
              <w:t xml:space="preserve">, E., </w:t>
            </w:r>
            <w:r w:rsidRPr="0067254C">
              <w:rPr>
                <w:rFonts w:cs="Times New Roman"/>
                <w:b/>
              </w:rPr>
              <w:t>Kotok, S.,</w:t>
            </w:r>
            <w:r w:rsidRPr="0067254C">
              <w:rPr>
                <w:rFonts w:cs="Times New Roman"/>
              </w:rPr>
              <w:t xml:space="preserve"> &amp; </w:t>
            </w:r>
            <w:proofErr w:type="spellStart"/>
            <w:r w:rsidRPr="0067254C">
              <w:rPr>
                <w:rFonts w:cs="Times New Roman"/>
              </w:rPr>
              <w:t>Hagedorn</w:t>
            </w:r>
            <w:proofErr w:type="spellEnd"/>
            <w:r w:rsidRPr="0067254C">
              <w:rPr>
                <w:rFonts w:cs="Times New Roman"/>
              </w:rPr>
              <w:t>, A</w:t>
            </w:r>
            <w:r w:rsidRPr="0067254C">
              <w:rPr>
                <w:rFonts w:cs="Times New Roman"/>
                <w:i/>
              </w:rPr>
              <w:t xml:space="preserve">. </w:t>
            </w:r>
            <w:r w:rsidRPr="0067254C">
              <w:rPr>
                <w:rFonts w:cs="Times New Roman"/>
              </w:rPr>
              <w:t>(</w:t>
            </w:r>
            <w:r w:rsidR="00763FD1">
              <w:rPr>
                <w:rFonts w:cs="Times New Roman"/>
              </w:rPr>
              <w:t>2018</w:t>
            </w:r>
            <w:r w:rsidRPr="0067254C">
              <w:rPr>
                <w:rFonts w:cs="Times New Roman"/>
              </w:rPr>
              <w:t xml:space="preserve">). </w:t>
            </w:r>
            <w:r w:rsidRPr="0067254C">
              <w:rPr>
                <w:rFonts w:cs="Times New Roman"/>
                <w:i/>
              </w:rPr>
              <w:t xml:space="preserve"> </w:t>
            </w:r>
            <w:r w:rsidRPr="0067254C">
              <w:rPr>
                <w:rFonts w:cs="Times New Roman"/>
              </w:rPr>
              <w:t xml:space="preserve">Post-secondary preparation in rural schools: The role of administrators’ values. </w:t>
            </w:r>
            <w:r w:rsidR="005C32FF">
              <w:rPr>
                <w:rFonts w:cs="Times New Roman"/>
                <w:i/>
              </w:rPr>
              <w:t>The Rural Educator, 39</w:t>
            </w:r>
            <w:r w:rsidR="005C32FF">
              <w:rPr>
                <w:rFonts w:cs="Times New Roman"/>
              </w:rPr>
              <w:t>(1), 1-15.</w:t>
            </w:r>
          </w:p>
          <w:p w14:paraId="7D9D3FC3" w14:textId="69E98955" w:rsidR="005F04B2" w:rsidRPr="0067254C" w:rsidRDefault="005F04B2" w:rsidP="001604B0">
            <w:pPr>
              <w:tabs>
                <w:tab w:val="left" w:pos="90"/>
                <w:tab w:val="left" w:pos="8280"/>
              </w:tabs>
              <w:rPr>
                <w:b/>
              </w:rPr>
            </w:pPr>
          </w:p>
          <w:p w14:paraId="268687DA" w14:textId="031E8205" w:rsidR="00403AB4" w:rsidRPr="0067254C" w:rsidRDefault="001604B0" w:rsidP="00403AB4">
            <w:pPr>
              <w:tabs>
                <w:tab w:val="left" w:pos="90"/>
                <w:tab w:val="left" w:pos="8280"/>
              </w:tabs>
              <w:rPr>
                <w:b/>
              </w:rPr>
            </w:pPr>
            <w:r w:rsidRPr="0067254C">
              <w:rPr>
                <w:b/>
              </w:rPr>
              <w:t xml:space="preserve">Kotok. S., </w:t>
            </w:r>
            <w:r w:rsidRPr="0067254C">
              <w:t>&amp; DeMatthews, D.</w:t>
            </w:r>
            <w:r w:rsidRPr="0067254C">
              <w:rPr>
                <w:b/>
              </w:rPr>
              <w:t xml:space="preserve"> </w:t>
            </w:r>
            <w:r w:rsidRPr="0067254C">
              <w:t>(</w:t>
            </w:r>
            <w:r w:rsidR="00BC4051" w:rsidRPr="0067254C">
              <w:t>2018</w:t>
            </w:r>
            <w:r w:rsidRPr="0067254C">
              <w:t xml:space="preserve">). </w:t>
            </w:r>
            <w:r w:rsidR="00615A4C">
              <w:rPr>
                <w:rFonts w:cs="Times New Roman"/>
              </w:rPr>
              <w:t>Challenging school s</w:t>
            </w:r>
            <w:r w:rsidRPr="0067254C">
              <w:rPr>
                <w:rFonts w:cs="Times New Roman"/>
              </w:rPr>
              <w:t>egregation in the 21</w:t>
            </w:r>
            <w:r w:rsidRPr="0067254C">
              <w:rPr>
                <w:rFonts w:cs="Times New Roman"/>
                <w:vertAlign w:val="superscript"/>
              </w:rPr>
              <w:t>st</w:t>
            </w:r>
            <w:r w:rsidR="00615A4C">
              <w:rPr>
                <w:rFonts w:cs="Times New Roman"/>
              </w:rPr>
              <w:t xml:space="preserve"> century: How districts can leverage dual l</w:t>
            </w:r>
            <w:r w:rsidRPr="0067254C">
              <w:rPr>
                <w:rFonts w:cs="Times New Roman"/>
              </w:rPr>
              <w:t>anguage Education to Increase School and Classroom Diversity.</w:t>
            </w:r>
            <w:r w:rsidR="000D1F76" w:rsidRPr="0067254C">
              <w:rPr>
                <w:rFonts w:cs="Times New Roman"/>
              </w:rPr>
              <w:t xml:space="preserve"> </w:t>
            </w:r>
            <w:r w:rsidR="000D1F76" w:rsidRPr="0067254C">
              <w:rPr>
                <w:rFonts w:cs="Times New Roman"/>
                <w:i/>
              </w:rPr>
              <w:t>The Clearinghouse: A Journal of Educational</w:t>
            </w:r>
            <w:r w:rsidR="00403AB4" w:rsidRPr="0067254C">
              <w:rPr>
                <w:rFonts w:cs="Times New Roman"/>
                <w:i/>
              </w:rPr>
              <w:t xml:space="preserve"> Strategies, Issues, and Ideas,</w:t>
            </w:r>
            <w:r w:rsidR="00403AB4" w:rsidRPr="0067254C">
              <w:rPr>
                <w:rFonts w:eastAsia="Times New Roman" w:cs="Arial"/>
                <w:i/>
                <w:color w:val="263238"/>
              </w:rPr>
              <w:t xml:space="preserve"> 91</w:t>
            </w:r>
            <w:r w:rsidR="00403AB4" w:rsidRPr="0067254C">
              <w:rPr>
                <w:rFonts w:eastAsia="Times New Roman" w:cs="Arial"/>
                <w:color w:val="263238"/>
              </w:rPr>
              <w:t>(1), 1-6.</w:t>
            </w:r>
          </w:p>
          <w:p w14:paraId="474EDD68" w14:textId="1620CB41" w:rsidR="004A3FF9" w:rsidRPr="0067254C" w:rsidRDefault="004A3FF9" w:rsidP="000F02EF">
            <w:pPr>
              <w:rPr>
                <w:b/>
              </w:rPr>
            </w:pPr>
          </w:p>
          <w:p w14:paraId="66544DA1" w14:textId="5A8232D7" w:rsidR="007E6061" w:rsidRPr="0067254C" w:rsidRDefault="007E6061" w:rsidP="007E6061">
            <w:pPr>
              <w:tabs>
                <w:tab w:val="left" w:pos="90"/>
                <w:tab w:val="left" w:pos="8280"/>
              </w:tabs>
            </w:pPr>
            <w:r w:rsidRPr="0067254C">
              <w:rPr>
                <w:rFonts w:cs="Times New Roman"/>
                <w:b/>
              </w:rPr>
              <w:t xml:space="preserve">Kotok. S. </w:t>
            </w:r>
            <w:r w:rsidRPr="0067254C">
              <w:rPr>
                <w:rFonts w:cs="Times New Roman"/>
              </w:rPr>
              <w:t xml:space="preserve">&amp; </w:t>
            </w:r>
            <w:proofErr w:type="spellStart"/>
            <w:r w:rsidRPr="0067254C">
              <w:rPr>
                <w:rFonts w:cs="Times New Roman"/>
              </w:rPr>
              <w:t>Ikoma</w:t>
            </w:r>
            <w:proofErr w:type="spellEnd"/>
            <w:r w:rsidRPr="0067254C">
              <w:rPr>
                <w:rFonts w:cs="Times New Roman"/>
              </w:rPr>
              <w:t>, S. (</w:t>
            </w:r>
            <w:r w:rsidR="00E90330" w:rsidRPr="0067254C">
              <w:rPr>
                <w:rFonts w:cs="Times New Roman"/>
              </w:rPr>
              <w:t>2017</w:t>
            </w:r>
            <w:r w:rsidRPr="0067254C">
              <w:rPr>
                <w:rFonts w:cs="Times New Roman"/>
              </w:rPr>
              <w:t xml:space="preserve">). </w:t>
            </w:r>
            <w:r w:rsidRPr="0067254C">
              <w:t xml:space="preserve">How teacher collaboration and principal leadership can transform high school classrooms and student math achievement. </w:t>
            </w:r>
            <w:r w:rsidR="00EA55E0" w:rsidRPr="0067254C">
              <w:rPr>
                <w:i/>
              </w:rPr>
              <w:t>Journal of Researc</w:t>
            </w:r>
            <w:r w:rsidR="00EA4E61" w:rsidRPr="0067254C">
              <w:rPr>
                <w:i/>
              </w:rPr>
              <w:t>h on Organization in Education, 1</w:t>
            </w:r>
            <w:r w:rsidR="00EA4E61" w:rsidRPr="0067254C">
              <w:t xml:space="preserve">(1). </w:t>
            </w:r>
          </w:p>
          <w:p w14:paraId="2EF41EF4" w14:textId="77777777" w:rsidR="007E6061" w:rsidRPr="0067254C" w:rsidRDefault="007E6061" w:rsidP="000F02EF">
            <w:pPr>
              <w:rPr>
                <w:b/>
              </w:rPr>
            </w:pPr>
          </w:p>
          <w:p w14:paraId="4C9CFD16" w14:textId="70563F4A" w:rsidR="00AA16BB" w:rsidRPr="0067254C" w:rsidRDefault="00AA16BB" w:rsidP="000F02EF">
            <w:pPr>
              <w:rPr>
                <w:rFonts w:cs="Times New Roman"/>
                <w:i/>
              </w:rPr>
            </w:pPr>
            <w:r w:rsidRPr="0067254C">
              <w:rPr>
                <w:rFonts w:cs="Times New Roman"/>
              </w:rPr>
              <w:t xml:space="preserve">Frankenberg, E. </w:t>
            </w:r>
            <w:r w:rsidRPr="0067254C">
              <w:rPr>
                <w:rFonts w:cs="Times New Roman"/>
                <w:b/>
              </w:rPr>
              <w:t>Kotok, S,</w:t>
            </w:r>
            <w:r w:rsidRPr="0067254C">
              <w:rPr>
                <w:rFonts w:cs="Times New Roman"/>
              </w:rPr>
              <w:t xml:space="preserve"> </w:t>
            </w:r>
            <w:proofErr w:type="spellStart"/>
            <w:r w:rsidRPr="0067254C">
              <w:rPr>
                <w:rFonts w:cs="Times New Roman"/>
              </w:rPr>
              <w:t>Schafft</w:t>
            </w:r>
            <w:proofErr w:type="spellEnd"/>
            <w:r w:rsidRPr="0067254C">
              <w:rPr>
                <w:rFonts w:cs="Times New Roman"/>
              </w:rPr>
              <w:t>, K. &amp; Mann, B. (</w:t>
            </w:r>
            <w:r w:rsidR="001604B0" w:rsidRPr="0067254C">
              <w:rPr>
                <w:rFonts w:cs="Times New Roman"/>
              </w:rPr>
              <w:t>2017</w:t>
            </w:r>
            <w:r w:rsidRPr="0067254C">
              <w:rPr>
                <w:rFonts w:cs="Times New Roman"/>
              </w:rPr>
              <w:t>)</w:t>
            </w:r>
            <w:r w:rsidRPr="0067254C">
              <w:rPr>
                <w:rFonts w:cs="Times New Roman"/>
                <w:i/>
              </w:rPr>
              <w:t>.</w:t>
            </w:r>
            <w:r w:rsidRPr="0067254C">
              <w:rPr>
                <w:rFonts w:cs="Times New Roman"/>
              </w:rPr>
              <w:t xml:space="preserve"> </w:t>
            </w:r>
            <w:r w:rsidR="005F04B2" w:rsidRPr="0067254C">
              <w:rPr>
                <w:rFonts w:cs="Times New Roman"/>
              </w:rPr>
              <w:t>Exploring school choice and the consequences for student racial s</w:t>
            </w:r>
            <w:r w:rsidRPr="0067254C">
              <w:rPr>
                <w:rFonts w:cs="Times New Roman"/>
              </w:rPr>
              <w:t xml:space="preserve">egregation within Pennsylvania’s </w:t>
            </w:r>
            <w:r w:rsidR="005F04B2" w:rsidRPr="0067254C">
              <w:rPr>
                <w:rFonts w:cs="Times New Roman"/>
              </w:rPr>
              <w:t>charter school t</w:t>
            </w:r>
            <w:r w:rsidRPr="0067254C">
              <w:rPr>
                <w:rFonts w:cs="Times New Roman"/>
              </w:rPr>
              <w:t>ransfers.</w:t>
            </w:r>
            <w:r w:rsidR="005311B9" w:rsidRPr="0067254C">
              <w:rPr>
                <w:rFonts w:cs="Times New Roman"/>
              </w:rPr>
              <w:t xml:space="preserve"> </w:t>
            </w:r>
            <w:r w:rsidR="005311B9" w:rsidRPr="0067254C">
              <w:rPr>
                <w:rFonts w:cs="Times New Roman"/>
                <w:i/>
              </w:rPr>
              <w:t>Educ</w:t>
            </w:r>
            <w:r w:rsidR="005F04B2" w:rsidRPr="0067254C">
              <w:rPr>
                <w:rFonts w:cs="Times New Roman"/>
                <w:i/>
              </w:rPr>
              <w:t>ational Policy Analysis Archive, 25</w:t>
            </w:r>
            <w:r w:rsidR="005F04B2" w:rsidRPr="0067254C">
              <w:rPr>
                <w:rFonts w:cs="Times New Roman"/>
              </w:rPr>
              <w:t>(2), 1-34.</w:t>
            </w:r>
            <w:r w:rsidR="005311B9" w:rsidRPr="0067254C">
              <w:rPr>
                <w:rFonts w:cs="Times New Roman"/>
                <w:i/>
              </w:rPr>
              <w:t xml:space="preserve"> </w:t>
            </w:r>
          </w:p>
          <w:p w14:paraId="25773FDB" w14:textId="77777777" w:rsidR="00AA16BB" w:rsidRPr="0067254C" w:rsidRDefault="00AA16BB" w:rsidP="000F02EF">
            <w:pPr>
              <w:rPr>
                <w:b/>
              </w:rPr>
            </w:pPr>
          </w:p>
          <w:p w14:paraId="455B0531" w14:textId="08CB1380" w:rsidR="004A3FF9" w:rsidRPr="0067254C" w:rsidRDefault="004A3FF9" w:rsidP="004A3FF9">
            <w:pPr>
              <w:rPr>
                <w:i/>
              </w:rPr>
            </w:pPr>
            <w:r w:rsidRPr="0067254C">
              <w:rPr>
                <w:rFonts w:cs="Times New Roman"/>
                <w:b/>
              </w:rPr>
              <w:t xml:space="preserve">Kotok. S. </w:t>
            </w:r>
            <w:r w:rsidRPr="0067254C">
              <w:rPr>
                <w:rFonts w:cs="Times New Roman"/>
              </w:rPr>
              <w:t xml:space="preserve">&amp; </w:t>
            </w:r>
            <w:proofErr w:type="spellStart"/>
            <w:r w:rsidRPr="0067254C">
              <w:rPr>
                <w:rFonts w:cs="Times New Roman"/>
              </w:rPr>
              <w:t>Kryst</w:t>
            </w:r>
            <w:proofErr w:type="spellEnd"/>
            <w:r w:rsidRPr="0067254C">
              <w:rPr>
                <w:rFonts w:cs="Times New Roman"/>
              </w:rPr>
              <w:t>, E. (</w:t>
            </w:r>
            <w:r w:rsidR="00BC4051" w:rsidRPr="0067254C">
              <w:rPr>
                <w:rFonts w:cs="Times New Roman"/>
              </w:rPr>
              <w:t>2017</w:t>
            </w:r>
            <w:r w:rsidRPr="0067254C">
              <w:rPr>
                <w:rFonts w:cs="Times New Roman"/>
              </w:rPr>
              <w:t xml:space="preserve">). </w:t>
            </w:r>
            <w:r w:rsidR="005311B9" w:rsidRPr="0067254C">
              <w:t>Digital technology: A double-</w:t>
            </w:r>
            <w:r w:rsidRPr="0067254C">
              <w:t xml:space="preserve">edged sword for a school principal in rural Pennsylvania. </w:t>
            </w:r>
            <w:r w:rsidRPr="0067254C">
              <w:rPr>
                <w:i/>
              </w:rPr>
              <w:t xml:space="preserve"> Journal of Cases in Educational Leadership</w:t>
            </w:r>
            <w:r w:rsidR="005F04B2" w:rsidRPr="0067254C">
              <w:rPr>
                <w:i/>
              </w:rPr>
              <w:t xml:space="preserve">, 20 </w:t>
            </w:r>
            <w:r w:rsidR="005F04B2" w:rsidRPr="0067254C">
              <w:t>(4), 3-16</w:t>
            </w:r>
            <w:r w:rsidRPr="0067254C">
              <w:rPr>
                <w:i/>
              </w:rPr>
              <w:t xml:space="preserve">. </w:t>
            </w:r>
          </w:p>
          <w:p w14:paraId="759485F9" w14:textId="77777777" w:rsidR="00D220BA" w:rsidRPr="0067254C" w:rsidRDefault="00D220BA" w:rsidP="000F02EF">
            <w:pPr>
              <w:rPr>
                <w:b/>
              </w:rPr>
            </w:pPr>
          </w:p>
          <w:p w14:paraId="26378C49" w14:textId="5EAFEEE0" w:rsidR="00D220BA" w:rsidRPr="0067254C" w:rsidRDefault="00D220BA" w:rsidP="00D220BA">
            <w:pPr>
              <w:rPr>
                <w:rFonts w:cs="Times New Roman"/>
                <w:b/>
              </w:rPr>
            </w:pPr>
            <w:r w:rsidRPr="0067254C">
              <w:rPr>
                <w:rFonts w:cs="Times New Roman"/>
                <w:b/>
              </w:rPr>
              <w:t>Kotok, S.</w:t>
            </w:r>
            <w:r w:rsidRPr="0067254C">
              <w:rPr>
                <w:rFonts w:cs="Times New Roman"/>
              </w:rPr>
              <w:t xml:space="preserve"> (</w:t>
            </w:r>
            <w:r w:rsidR="000D14C1" w:rsidRPr="0067254C">
              <w:rPr>
                <w:rFonts w:cs="Times New Roman"/>
              </w:rPr>
              <w:t>2017</w:t>
            </w:r>
            <w:r w:rsidRPr="0067254C">
              <w:rPr>
                <w:rFonts w:cs="Times New Roman"/>
              </w:rPr>
              <w:t>). Unfulfilled potential: High-achieving minority students and the high school achievement gap in math</w:t>
            </w:r>
            <w:r w:rsidRPr="0067254C">
              <w:rPr>
                <w:rFonts w:cs="Times New Roman"/>
                <w:b/>
              </w:rPr>
              <w:t xml:space="preserve">. </w:t>
            </w:r>
            <w:r w:rsidR="00403AB4" w:rsidRPr="0067254C">
              <w:rPr>
                <w:rFonts w:cs="Times New Roman"/>
                <w:i/>
              </w:rPr>
              <w:t>The High School Journal, 100</w:t>
            </w:r>
            <w:r w:rsidR="00403AB4" w:rsidRPr="0067254C">
              <w:rPr>
                <w:rFonts w:cs="Times New Roman"/>
              </w:rPr>
              <w:t xml:space="preserve"> (3), 183-202. </w:t>
            </w:r>
          </w:p>
          <w:p w14:paraId="5DE49BBD" w14:textId="77777777" w:rsidR="00D220BA" w:rsidRPr="0067254C" w:rsidRDefault="00D220BA" w:rsidP="000F02EF">
            <w:pPr>
              <w:rPr>
                <w:b/>
              </w:rPr>
            </w:pPr>
          </w:p>
          <w:p w14:paraId="02914A07" w14:textId="3E8A2BE4" w:rsidR="000D1F76" w:rsidRPr="0067254C" w:rsidRDefault="000D1F76" w:rsidP="000D1F76">
            <w:pPr>
              <w:rPr>
                <w:rFonts w:eastAsia="Times New Roman" w:cs="Times New Roman"/>
                <w:sz w:val="20"/>
                <w:szCs w:val="20"/>
              </w:rPr>
            </w:pPr>
            <w:r w:rsidRPr="0067254C">
              <w:rPr>
                <w:rFonts w:cs="Times New Roman"/>
                <w:b/>
              </w:rPr>
              <w:t>Kotok, S</w:t>
            </w:r>
            <w:r w:rsidRPr="0067254C">
              <w:rPr>
                <w:rFonts w:cs="Times New Roman"/>
              </w:rPr>
              <w:t xml:space="preserve">. Frankenberg, E. </w:t>
            </w:r>
            <w:proofErr w:type="spellStart"/>
            <w:r w:rsidRPr="0067254C">
              <w:rPr>
                <w:rFonts w:cs="Times New Roman"/>
              </w:rPr>
              <w:t>Schafft</w:t>
            </w:r>
            <w:proofErr w:type="spellEnd"/>
            <w:r w:rsidRPr="0067254C">
              <w:rPr>
                <w:rFonts w:cs="Times New Roman"/>
              </w:rPr>
              <w:t xml:space="preserve">, K. Fuller, E. &amp; Mann, B. (2017).  School choice, racial segregation, and poverty concentration: Evidence from Pennsylvania.  </w:t>
            </w:r>
            <w:r w:rsidR="005F04B2" w:rsidRPr="0067254C">
              <w:rPr>
                <w:rFonts w:cs="Times New Roman"/>
                <w:i/>
              </w:rPr>
              <w:t>Educational Policy, 31</w:t>
            </w:r>
            <w:r w:rsidR="005F04B2" w:rsidRPr="0067254C">
              <w:rPr>
                <w:rFonts w:cs="Times New Roman"/>
              </w:rPr>
              <w:t>(4), 415-447.</w:t>
            </w:r>
            <w:bookmarkStart w:id="0" w:name="_GoBack"/>
            <w:bookmarkEnd w:id="0"/>
          </w:p>
          <w:p w14:paraId="5762C0F5" w14:textId="77777777" w:rsidR="000D1F76" w:rsidRPr="0067254C" w:rsidRDefault="000D1F76" w:rsidP="000F02EF">
            <w:pPr>
              <w:rPr>
                <w:b/>
              </w:rPr>
            </w:pPr>
          </w:p>
          <w:p w14:paraId="4B2FE77D" w14:textId="5BBEE527" w:rsidR="003C43C1" w:rsidRPr="0067254C" w:rsidRDefault="003C43C1" w:rsidP="003C43C1">
            <w:pPr>
              <w:tabs>
                <w:tab w:val="left" w:pos="90"/>
                <w:tab w:val="left" w:pos="8280"/>
              </w:tabs>
              <w:rPr>
                <w:rFonts w:cs="Times New Roman"/>
              </w:rPr>
            </w:pPr>
            <w:r w:rsidRPr="0067254C">
              <w:rPr>
                <w:rFonts w:cs="Times New Roman"/>
              </w:rPr>
              <w:t>Mann, B.,</w:t>
            </w:r>
            <w:r w:rsidRPr="0067254C">
              <w:rPr>
                <w:rFonts w:cs="Times New Roman"/>
                <w:b/>
              </w:rPr>
              <w:t xml:space="preserve"> Kotok, S,</w:t>
            </w:r>
            <w:r w:rsidR="008313B0" w:rsidRPr="0067254C">
              <w:rPr>
                <w:rFonts w:cs="Times New Roman"/>
              </w:rPr>
              <w:t xml:space="preserve"> Frankenberg, E</w:t>
            </w:r>
            <w:r w:rsidRPr="0067254C">
              <w:rPr>
                <w:rFonts w:cs="Times New Roman"/>
              </w:rPr>
              <w:t>.</w:t>
            </w:r>
            <w:r w:rsidR="008313B0" w:rsidRPr="0067254C">
              <w:rPr>
                <w:rFonts w:cs="Times New Roman"/>
              </w:rPr>
              <w:t>,</w:t>
            </w:r>
            <w:r w:rsidRPr="0067254C">
              <w:rPr>
                <w:rFonts w:cs="Times New Roman"/>
              </w:rPr>
              <w:t xml:space="preserve"> Fuller, E. &amp; </w:t>
            </w:r>
            <w:proofErr w:type="spellStart"/>
            <w:r w:rsidRPr="0067254C">
              <w:rPr>
                <w:rFonts w:cs="Times New Roman"/>
              </w:rPr>
              <w:t>Schafft</w:t>
            </w:r>
            <w:proofErr w:type="spellEnd"/>
            <w:r w:rsidRPr="0067254C">
              <w:rPr>
                <w:rFonts w:cs="Times New Roman"/>
              </w:rPr>
              <w:t>, K. (</w:t>
            </w:r>
            <w:r w:rsidR="00D11738" w:rsidRPr="0067254C">
              <w:rPr>
                <w:rFonts w:cs="Times New Roman"/>
              </w:rPr>
              <w:t>2016</w:t>
            </w:r>
            <w:r w:rsidRPr="0067254C">
              <w:rPr>
                <w:rFonts w:cs="Times New Roman"/>
              </w:rPr>
              <w:t xml:space="preserve">). Choice, cyber charter schools, and the educational marketplace for rural Schools. </w:t>
            </w:r>
            <w:r w:rsidR="00D11738" w:rsidRPr="0067254C">
              <w:rPr>
                <w:rFonts w:cs="Times New Roman"/>
                <w:i/>
              </w:rPr>
              <w:t>The Rural Educator, 37</w:t>
            </w:r>
            <w:r w:rsidR="00D11738" w:rsidRPr="0067254C">
              <w:rPr>
                <w:rFonts w:cs="Times New Roman"/>
              </w:rPr>
              <w:t>(3), 17-29.</w:t>
            </w:r>
          </w:p>
          <w:p w14:paraId="76299227" w14:textId="77777777" w:rsidR="006512EC" w:rsidRPr="0067254C" w:rsidRDefault="006512EC" w:rsidP="000F02EF">
            <w:pPr>
              <w:rPr>
                <w:b/>
              </w:rPr>
            </w:pPr>
          </w:p>
          <w:p w14:paraId="39BF4E21" w14:textId="5B41B51B" w:rsidR="00916EA1" w:rsidRPr="0067254C" w:rsidRDefault="00916EA1" w:rsidP="00916EA1">
            <w:pPr>
              <w:tabs>
                <w:tab w:val="left" w:pos="90"/>
                <w:tab w:val="left" w:pos="8280"/>
              </w:tabs>
              <w:rPr>
                <w:rFonts w:cs="Times New Roman"/>
                <w:i/>
              </w:rPr>
            </w:pPr>
            <w:r w:rsidRPr="0067254C">
              <w:rPr>
                <w:b/>
              </w:rPr>
              <w:t>Kotok, S.,</w:t>
            </w:r>
            <w:r w:rsidRPr="0067254C">
              <w:t xml:space="preserve"> </w:t>
            </w:r>
            <w:proofErr w:type="spellStart"/>
            <w:r w:rsidRPr="0067254C">
              <w:t>Ikoma</w:t>
            </w:r>
            <w:proofErr w:type="spellEnd"/>
            <w:r w:rsidRPr="0067254C">
              <w:t xml:space="preserve">, S. &amp; </w:t>
            </w:r>
            <w:proofErr w:type="spellStart"/>
            <w:r w:rsidRPr="0067254C">
              <w:t>Bodovski</w:t>
            </w:r>
            <w:proofErr w:type="spellEnd"/>
            <w:r w:rsidRPr="0067254C">
              <w:t xml:space="preserve">, K. </w:t>
            </w:r>
            <w:r w:rsidRPr="0067254C">
              <w:rPr>
                <w:rFonts w:cs="Times New Roman"/>
              </w:rPr>
              <w:t>(</w:t>
            </w:r>
            <w:r w:rsidR="007809FD" w:rsidRPr="0067254C">
              <w:rPr>
                <w:rFonts w:cs="Times New Roman"/>
              </w:rPr>
              <w:t>2016</w:t>
            </w:r>
            <w:r w:rsidR="006512EC" w:rsidRPr="0067254C">
              <w:rPr>
                <w:rFonts w:cs="Times New Roman"/>
              </w:rPr>
              <w:t>)</w:t>
            </w:r>
            <w:r w:rsidRPr="0067254C">
              <w:rPr>
                <w:rFonts w:cs="Times New Roman"/>
                <w:i/>
              </w:rPr>
              <w:t xml:space="preserve"> </w:t>
            </w:r>
            <w:r w:rsidRPr="0067254C">
              <w:rPr>
                <w:rFonts w:cs="Times New Roman"/>
              </w:rPr>
              <w:t xml:space="preserve">School climate and dropping out of school in the era of accountability. </w:t>
            </w:r>
            <w:r w:rsidR="00D11738" w:rsidRPr="0067254C">
              <w:rPr>
                <w:rFonts w:cs="Times New Roman"/>
                <w:i/>
              </w:rPr>
              <w:t xml:space="preserve">American Journal of Education, </w:t>
            </w:r>
            <w:r w:rsidR="007809FD" w:rsidRPr="0067254C">
              <w:rPr>
                <w:rFonts w:cs="Times New Roman"/>
              </w:rPr>
              <w:t>122(4), 569-599.</w:t>
            </w:r>
          </w:p>
          <w:p w14:paraId="5340ACB8" w14:textId="77777777" w:rsidR="003C3A2F" w:rsidRPr="0067254C" w:rsidRDefault="003C3A2F" w:rsidP="000F02EF">
            <w:pPr>
              <w:rPr>
                <w:b/>
              </w:rPr>
            </w:pPr>
          </w:p>
          <w:p w14:paraId="1484E2BB" w14:textId="0C9C3DFA" w:rsidR="001B00AE" w:rsidRPr="0067254C" w:rsidRDefault="001B00AE" w:rsidP="00866073">
            <w:pPr>
              <w:tabs>
                <w:tab w:val="left" w:pos="90"/>
                <w:tab w:val="left" w:pos="5562"/>
                <w:tab w:val="left" w:pos="8280"/>
              </w:tabs>
              <w:rPr>
                <w:rFonts w:cs="Times New Roman"/>
              </w:rPr>
            </w:pPr>
            <w:r w:rsidRPr="0067254C">
              <w:rPr>
                <w:rFonts w:cs="Times New Roman"/>
                <w:b/>
              </w:rPr>
              <w:t>Kotok, S.</w:t>
            </w:r>
            <w:r w:rsidRPr="0067254C">
              <w:rPr>
                <w:rFonts w:cs="Times New Roman"/>
              </w:rPr>
              <w:t xml:space="preserve"> &amp; Reed, K. (</w:t>
            </w:r>
            <w:r w:rsidR="002767C7" w:rsidRPr="0067254C">
              <w:rPr>
                <w:rFonts w:cs="Times New Roman"/>
              </w:rPr>
              <w:t>2016</w:t>
            </w:r>
            <w:r w:rsidRPr="0067254C">
              <w:rPr>
                <w:rFonts w:cs="Times New Roman"/>
              </w:rPr>
              <w:t xml:space="preserve">) Segregation by race and poverty in Pennsylvania Schools.  </w:t>
            </w:r>
            <w:r w:rsidR="0080217A" w:rsidRPr="0067254C">
              <w:rPr>
                <w:rFonts w:cs="Times New Roman"/>
                <w:i/>
              </w:rPr>
              <w:t>Mid-Atlantic Education Review, 4</w:t>
            </w:r>
            <w:r w:rsidR="0080217A" w:rsidRPr="0067254C">
              <w:rPr>
                <w:rFonts w:cs="Times New Roman"/>
              </w:rPr>
              <w:t>(1), 1-18.</w:t>
            </w:r>
          </w:p>
          <w:p w14:paraId="086741AB" w14:textId="77777777" w:rsidR="00AA4EEF" w:rsidRPr="0067254C" w:rsidRDefault="00AA4EEF" w:rsidP="00286D64">
            <w:pPr>
              <w:tabs>
                <w:tab w:val="left" w:pos="90"/>
                <w:tab w:val="left" w:pos="8280"/>
              </w:tabs>
              <w:rPr>
                <w:rFonts w:eastAsia="Times New Roman" w:cs="Times New Roman"/>
              </w:rPr>
            </w:pPr>
          </w:p>
          <w:p w14:paraId="79774A6E" w14:textId="1DD6218F" w:rsidR="00872BED" w:rsidRPr="0067254C" w:rsidRDefault="00286D64" w:rsidP="00B23D7D">
            <w:pPr>
              <w:tabs>
                <w:tab w:val="left" w:pos="90"/>
                <w:tab w:val="left" w:pos="8280"/>
              </w:tabs>
              <w:rPr>
                <w:rFonts w:cs="Times New Roman"/>
              </w:rPr>
            </w:pPr>
            <w:proofErr w:type="spellStart"/>
            <w:r w:rsidRPr="0067254C">
              <w:rPr>
                <w:rFonts w:eastAsia="Times New Roman" w:cs="Times New Roman"/>
              </w:rPr>
              <w:t>Kryst</w:t>
            </w:r>
            <w:proofErr w:type="spellEnd"/>
            <w:r w:rsidRPr="0067254C">
              <w:rPr>
                <w:rFonts w:eastAsia="Times New Roman" w:cs="Times New Roman"/>
              </w:rPr>
              <w:t xml:space="preserve">, E. </w:t>
            </w:r>
            <w:r w:rsidRPr="0067254C">
              <w:rPr>
                <w:rFonts w:eastAsia="Times New Roman" w:cs="Times New Roman"/>
                <w:b/>
              </w:rPr>
              <w:t>Kotok, S.</w:t>
            </w:r>
            <w:r w:rsidRPr="0067254C">
              <w:rPr>
                <w:rFonts w:eastAsia="Times New Roman" w:cs="Times New Roman"/>
              </w:rPr>
              <w:t xml:space="preserve"> </w:t>
            </w:r>
            <w:proofErr w:type="spellStart"/>
            <w:r w:rsidRPr="0067254C">
              <w:rPr>
                <w:rFonts w:eastAsia="Times New Roman" w:cs="Times New Roman"/>
              </w:rPr>
              <w:t>Bodovski</w:t>
            </w:r>
            <w:proofErr w:type="spellEnd"/>
            <w:r w:rsidRPr="0067254C">
              <w:rPr>
                <w:rFonts w:eastAsia="Times New Roman" w:cs="Times New Roman"/>
              </w:rPr>
              <w:t>, K. (</w:t>
            </w:r>
            <w:r w:rsidR="00904D9C" w:rsidRPr="0067254C">
              <w:rPr>
                <w:rFonts w:eastAsia="Times New Roman" w:cs="Times New Roman"/>
              </w:rPr>
              <w:t>2015</w:t>
            </w:r>
            <w:r w:rsidRPr="0067254C">
              <w:rPr>
                <w:rFonts w:eastAsia="Times New Roman" w:cs="Times New Roman"/>
              </w:rPr>
              <w:t xml:space="preserve">). Rural/urban disparities in science achievement in post-socialist countries:  The whole story. </w:t>
            </w:r>
            <w:r w:rsidRPr="0067254C">
              <w:rPr>
                <w:rFonts w:eastAsia="Times New Roman" w:cs="Times New Roman"/>
                <w:i/>
              </w:rPr>
              <w:t>Global Education Revie</w:t>
            </w:r>
            <w:r w:rsidR="0080217A" w:rsidRPr="0067254C">
              <w:rPr>
                <w:rFonts w:eastAsia="Times New Roman" w:cs="Times New Roman"/>
                <w:i/>
              </w:rPr>
              <w:t>w, 2</w:t>
            </w:r>
            <w:r w:rsidR="0080217A" w:rsidRPr="0067254C">
              <w:rPr>
                <w:rFonts w:eastAsia="Times New Roman" w:cs="Times New Roman"/>
              </w:rPr>
              <w:t>(4), 60-77.</w:t>
            </w:r>
          </w:p>
          <w:p w14:paraId="099831D9" w14:textId="77777777" w:rsidR="00B23D7D" w:rsidRPr="0067254C" w:rsidRDefault="00B23D7D" w:rsidP="00B23D7D"/>
          <w:p w14:paraId="2EBCF846" w14:textId="223E11EE" w:rsidR="00B23D7D" w:rsidRPr="0067254C" w:rsidRDefault="00B23D7D" w:rsidP="00B23D7D">
            <w:proofErr w:type="spellStart"/>
            <w:r w:rsidRPr="0067254C">
              <w:lastRenderedPageBreak/>
              <w:t>Bodovski</w:t>
            </w:r>
            <w:proofErr w:type="spellEnd"/>
            <w:r w:rsidRPr="0067254C">
              <w:t xml:space="preserve">, K., </w:t>
            </w:r>
            <w:r w:rsidRPr="0067254C">
              <w:rPr>
                <w:b/>
              </w:rPr>
              <w:t>Kotok, S</w:t>
            </w:r>
            <w:r w:rsidRPr="0067254C">
              <w:t xml:space="preserve">., &amp; </w:t>
            </w:r>
            <w:proofErr w:type="spellStart"/>
            <w:r w:rsidRPr="0067254C">
              <w:t>Henck</w:t>
            </w:r>
            <w:proofErr w:type="spellEnd"/>
            <w:r w:rsidRPr="0067254C">
              <w:t xml:space="preserve">, A. (2014). Universal patterns or the tale of two systems: Mathematics achievement and educational expectations in post-socialist Europe.  </w:t>
            </w:r>
            <w:r w:rsidRPr="0067254C">
              <w:rPr>
                <w:i/>
              </w:rPr>
              <w:t xml:space="preserve">Compare: A Journal of Comparative and International Education, </w:t>
            </w:r>
            <w:r w:rsidRPr="0067254C">
              <w:t xml:space="preserve">44(5), 732-755.      </w:t>
            </w:r>
          </w:p>
          <w:p w14:paraId="548EE947" w14:textId="77777777" w:rsidR="00B23D7D" w:rsidRPr="0067254C" w:rsidRDefault="00B23D7D" w:rsidP="000F02EF">
            <w:pPr>
              <w:rPr>
                <w:b/>
              </w:rPr>
            </w:pPr>
          </w:p>
          <w:p w14:paraId="706F5612" w14:textId="29F74C7F" w:rsidR="00872BED" w:rsidRPr="0067254C" w:rsidRDefault="00872BED" w:rsidP="000F02EF">
            <w:r w:rsidRPr="0067254C">
              <w:t xml:space="preserve">Frankenberg, E. </w:t>
            </w:r>
            <w:proofErr w:type="gramStart"/>
            <w:r w:rsidRPr="0067254C">
              <w:t xml:space="preserve">&amp;  </w:t>
            </w:r>
            <w:r w:rsidRPr="0067254C">
              <w:rPr>
                <w:b/>
              </w:rPr>
              <w:t>Kotok</w:t>
            </w:r>
            <w:proofErr w:type="gramEnd"/>
            <w:r w:rsidRPr="0067254C">
              <w:rPr>
                <w:b/>
              </w:rPr>
              <w:t>, S.</w:t>
            </w:r>
            <w:r w:rsidRPr="0067254C">
              <w:t xml:space="preserve"> (2013). Demography and educational politics in the suburban marketplace. </w:t>
            </w:r>
            <w:r w:rsidRPr="0067254C">
              <w:rPr>
                <w:i/>
              </w:rPr>
              <w:t xml:space="preserve">Peabody Journal of Education, </w:t>
            </w:r>
            <w:r w:rsidR="0080217A" w:rsidRPr="0067254C">
              <w:t xml:space="preserve">88(1), 112-126. </w:t>
            </w:r>
            <w:r w:rsidRPr="0067254C">
              <w:t xml:space="preserve">   </w:t>
            </w:r>
          </w:p>
          <w:p w14:paraId="68E09AA1" w14:textId="480AEACE" w:rsidR="007809FD" w:rsidRPr="0067254C" w:rsidRDefault="007809FD" w:rsidP="00C552AB">
            <w:pPr>
              <w:tabs>
                <w:tab w:val="left" w:pos="90"/>
                <w:tab w:val="left" w:pos="8280"/>
              </w:tabs>
              <w:rPr>
                <w:rFonts w:cs="Times New Roman"/>
                <w:b/>
              </w:rPr>
            </w:pPr>
          </w:p>
          <w:p w14:paraId="68E24D26" w14:textId="5F70585D" w:rsidR="00B404EC" w:rsidRDefault="00C552AB" w:rsidP="00927AAB">
            <w:pPr>
              <w:tabs>
                <w:tab w:val="left" w:pos="90"/>
                <w:tab w:val="left" w:pos="2232"/>
                <w:tab w:val="left" w:pos="8280"/>
              </w:tabs>
              <w:rPr>
                <w:rFonts w:cs="Times New Roman"/>
                <w:b/>
              </w:rPr>
            </w:pPr>
            <w:r w:rsidRPr="0067254C">
              <w:rPr>
                <w:rFonts w:cs="Times New Roman"/>
                <w:b/>
              </w:rPr>
              <w:t xml:space="preserve">Articles </w:t>
            </w:r>
            <w:r w:rsidR="00B404EC">
              <w:rPr>
                <w:rFonts w:cs="Times New Roman"/>
                <w:b/>
              </w:rPr>
              <w:t xml:space="preserve">Under Review </w:t>
            </w:r>
          </w:p>
          <w:p w14:paraId="152A7027" w14:textId="64F76D91" w:rsidR="00B404EC" w:rsidRDefault="00B404EC" w:rsidP="00927AAB">
            <w:pPr>
              <w:tabs>
                <w:tab w:val="left" w:pos="90"/>
                <w:tab w:val="left" w:pos="2232"/>
                <w:tab w:val="left" w:pos="8280"/>
              </w:tabs>
              <w:rPr>
                <w:rFonts w:cs="Times New Roman"/>
                <w:b/>
              </w:rPr>
            </w:pPr>
          </w:p>
          <w:p w14:paraId="4010F725" w14:textId="4090E182" w:rsidR="00646886" w:rsidRDefault="00646886" w:rsidP="00646886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207DF8">
              <w:rPr>
                <w:b/>
                <w:sz w:val="24"/>
                <w:szCs w:val="24"/>
              </w:rPr>
              <w:t>Kotok, S</w:t>
            </w:r>
            <w:r w:rsidRPr="00207DF8">
              <w:rPr>
                <w:sz w:val="24"/>
                <w:szCs w:val="24"/>
              </w:rPr>
              <w:t xml:space="preserve">. </w:t>
            </w:r>
            <w:r w:rsidRPr="00207DF8">
              <w:rPr>
                <w:rFonts w:ascii="Times New Roman" w:hAnsi="Times New Roman"/>
                <w:sz w:val="24"/>
                <w:szCs w:val="24"/>
              </w:rPr>
              <w:t>Culture of Caring: Intersections between School Climate, School Composition and Minority Student Achievement</w:t>
            </w:r>
            <w:r w:rsidR="003D2065">
              <w:rPr>
                <w:sz w:val="24"/>
                <w:szCs w:val="24"/>
              </w:rPr>
              <w:t xml:space="preserve">. </w:t>
            </w:r>
          </w:p>
          <w:p w14:paraId="0A62F05B" w14:textId="04209CB7" w:rsidR="00E729F8" w:rsidRDefault="00E729F8" w:rsidP="00927AAB">
            <w:pPr>
              <w:tabs>
                <w:tab w:val="left" w:pos="90"/>
                <w:tab w:val="left" w:pos="2232"/>
                <w:tab w:val="left" w:pos="8280"/>
              </w:tabs>
              <w:rPr>
                <w:rFonts w:cs="Times New Roman"/>
                <w:b/>
              </w:rPr>
            </w:pPr>
          </w:p>
          <w:p w14:paraId="5ACEE637" w14:textId="1218E0AF" w:rsidR="00C552AB" w:rsidRPr="0067254C" w:rsidRDefault="00B404EC" w:rsidP="00927AAB">
            <w:pPr>
              <w:tabs>
                <w:tab w:val="left" w:pos="90"/>
                <w:tab w:val="left" w:pos="2232"/>
                <w:tab w:val="left" w:pos="828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Articles </w:t>
            </w:r>
            <w:r w:rsidR="00C552AB" w:rsidRPr="0067254C">
              <w:rPr>
                <w:rFonts w:cs="Times New Roman"/>
                <w:b/>
              </w:rPr>
              <w:t xml:space="preserve">in Preparation </w:t>
            </w:r>
          </w:p>
          <w:p w14:paraId="25F89663" w14:textId="7DB2B4F2" w:rsidR="00EB4BE9" w:rsidRPr="0067254C" w:rsidRDefault="00EB4BE9" w:rsidP="003F096B">
            <w:pPr>
              <w:rPr>
                <w:rFonts w:cs="Times New Roman"/>
              </w:rPr>
            </w:pPr>
          </w:p>
          <w:p w14:paraId="02139E70" w14:textId="75712E11" w:rsidR="008362F7" w:rsidRPr="0067254C" w:rsidRDefault="00D65328" w:rsidP="008362F7">
            <w:r>
              <w:rPr>
                <w:rFonts w:cs="Times New Roman"/>
                <w:b/>
              </w:rPr>
              <w:t>Kotok, S</w:t>
            </w:r>
            <w:r w:rsidR="003D2065">
              <w:rPr>
                <w:rFonts w:cs="Times New Roman"/>
                <w:b/>
              </w:rPr>
              <w:t>. &amp;</w:t>
            </w:r>
            <w:r>
              <w:rPr>
                <w:rFonts w:cs="Times New Roman"/>
                <w:b/>
              </w:rPr>
              <w:t xml:space="preserve"> </w:t>
            </w:r>
            <w:r w:rsidR="003F096B" w:rsidRPr="0067254C">
              <w:rPr>
                <w:rFonts w:cs="Times New Roman"/>
              </w:rPr>
              <w:t>Knight, D.</w:t>
            </w:r>
            <w:r>
              <w:rPr>
                <w:rFonts w:cs="Times New Roman"/>
              </w:rPr>
              <w:t xml:space="preserve"> </w:t>
            </w:r>
            <w:r w:rsidR="003F096B" w:rsidRPr="0067254C">
              <w:rPr>
                <w:rFonts w:eastAsia="Times New Roman" w:cs="Times New Roman"/>
              </w:rPr>
              <w:t xml:space="preserve">Revolving doors: </w:t>
            </w:r>
            <w:r w:rsidR="003F096B" w:rsidRPr="0067254C">
              <w:t>The relationship between high teacher attritio</w:t>
            </w:r>
            <w:r w:rsidR="008362F7" w:rsidRPr="0067254C">
              <w:t>n and student academic outcomes.</w:t>
            </w:r>
          </w:p>
          <w:p w14:paraId="6A756FCD" w14:textId="364F030F" w:rsidR="00323583" w:rsidRDefault="00323583" w:rsidP="00C6597F">
            <w:pPr>
              <w:tabs>
                <w:tab w:val="left" w:pos="90"/>
                <w:tab w:val="left" w:pos="8280"/>
              </w:tabs>
              <w:rPr>
                <w:rFonts w:cs="Times New Roman"/>
              </w:rPr>
            </w:pPr>
          </w:p>
          <w:p w14:paraId="10352C65" w14:textId="244583D3" w:rsidR="00323583" w:rsidRDefault="00323583" w:rsidP="00C6597F">
            <w:pPr>
              <w:tabs>
                <w:tab w:val="left" w:pos="90"/>
                <w:tab w:val="left" w:pos="828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Mahfouz, J. &amp; </w:t>
            </w:r>
            <w:r>
              <w:rPr>
                <w:rFonts w:cs="Times New Roman"/>
                <w:b/>
              </w:rPr>
              <w:t xml:space="preserve">Kotok, S. </w:t>
            </w:r>
            <w:r>
              <w:rPr>
                <w:rFonts w:cs="Times New Roman"/>
              </w:rPr>
              <w:t xml:space="preserve">Socio-emotional wellness of principals in Lebanon. </w:t>
            </w:r>
          </w:p>
          <w:p w14:paraId="0F8304A4" w14:textId="65E62560" w:rsidR="004C3937" w:rsidRDefault="004C3937" w:rsidP="00956B46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</w:p>
          <w:p w14:paraId="198CDB12" w14:textId="679B1705" w:rsidR="000207FD" w:rsidRDefault="004C3937" w:rsidP="000207FD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DiMartino, C.</w:t>
            </w:r>
            <w:r w:rsidR="007C19DC">
              <w:rPr>
                <w:sz w:val="24"/>
                <w:szCs w:val="24"/>
              </w:rPr>
              <w:t>,</w:t>
            </w:r>
            <w:r w:rsidR="007C19DC">
              <w:rPr>
                <w:b/>
                <w:sz w:val="24"/>
                <w:szCs w:val="24"/>
              </w:rPr>
              <w:t xml:space="preserve"> Kotok, S.,</w:t>
            </w:r>
            <w:r>
              <w:rPr>
                <w:sz w:val="24"/>
                <w:szCs w:val="24"/>
              </w:rPr>
              <w:t xml:space="preserve"> Gil, E</w:t>
            </w:r>
            <w:r w:rsidR="007C19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&amp; </w:t>
            </w:r>
            <w:r w:rsidR="007C19DC">
              <w:rPr>
                <w:sz w:val="24"/>
                <w:szCs w:val="24"/>
              </w:rPr>
              <w:t xml:space="preserve">Clemens, R. </w:t>
            </w:r>
            <w:r>
              <w:rPr>
                <w:sz w:val="24"/>
                <w:szCs w:val="24"/>
              </w:rPr>
              <w:t>Kindergarten Competition: Re</w:t>
            </w:r>
            <w:r w:rsidR="007C19DC">
              <w:rPr>
                <w:sz w:val="24"/>
                <w:szCs w:val="24"/>
              </w:rPr>
              <w:t xml:space="preserve">cruiting and Retaining Students. </w:t>
            </w:r>
          </w:p>
          <w:p w14:paraId="43CEF76E" w14:textId="75F6FDEA" w:rsidR="007C19DC" w:rsidRDefault="007C19DC" w:rsidP="000207FD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</w:p>
          <w:p w14:paraId="1F77FABD" w14:textId="7365641E" w:rsidR="007C19DC" w:rsidRDefault="007C19DC" w:rsidP="000207FD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Gil, E., </w:t>
            </w:r>
            <w:r>
              <w:rPr>
                <w:b/>
                <w:sz w:val="24"/>
                <w:szCs w:val="24"/>
              </w:rPr>
              <w:t xml:space="preserve">Kotok, S., </w:t>
            </w:r>
            <w:r>
              <w:rPr>
                <w:sz w:val="24"/>
                <w:szCs w:val="24"/>
              </w:rPr>
              <w:t xml:space="preserve">DiMartino, C., &amp; Clemens, R. Experiences of Immigrant Parents Navigating Kindergarten School Choice. </w:t>
            </w:r>
          </w:p>
          <w:p w14:paraId="13BED26E" w14:textId="5F61D0A7" w:rsidR="009252A1" w:rsidRDefault="009252A1" w:rsidP="000207FD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</w:p>
          <w:p w14:paraId="468E8A35" w14:textId="21E9B718" w:rsidR="009252A1" w:rsidRDefault="009252A1" w:rsidP="000207FD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Kotok, S., </w:t>
            </w:r>
            <w:r>
              <w:rPr>
                <w:sz w:val="24"/>
                <w:szCs w:val="24"/>
              </w:rPr>
              <w:t xml:space="preserve">DiMartino, C. &amp; DeMatthews, D. Leadership and the Ethics of Marketing. </w:t>
            </w:r>
          </w:p>
          <w:p w14:paraId="08F9E9D6" w14:textId="77777777" w:rsidR="007C19DC" w:rsidRPr="007C19DC" w:rsidRDefault="007C19DC" w:rsidP="000207FD">
            <w:pPr>
              <w:pStyle w:val="NormalWeb"/>
              <w:shd w:val="clear" w:color="auto" w:fill="FFFFFF"/>
              <w:tabs>
                <w:tab w:val="left" w:pos="3060"/>
              </w:tabs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</w:p>
          <w:p w14:paraId="750FBE95" w14:textId="768C71A2" w:rsidR="000207FD" w:rsidRPr="000207FD" w:rsidRDefault="000207FD" w:rsidP="00C6597F">
            <w:pPr>
              <w:tabs>
                <w:tab w:val="left" w:pos="90"/>
                <w:tab w:val="left" w:pos="8280"/>
              </w:tabs>
              <w:rPr>
                <w:rFonts w:cs="Times New Roman"/>
                <w:b/>
              </w:rPr>
            </w:pPr>
          </w:p>
          <w:p w14:paraId="114E9B63" w14:textId="13FF7170" w:rsidR="001F5DD3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 xml:space="preserve">Book Chapters </w:t>
            </w:r>
          </w:p>
          <w:p w14:paraId="49AF84AB" w14:textId="3047BBE1" w:rsidR="00AA55FD" w:rsidRPr="00725F13" w:rsidRDefault="00AA55FD" w:rsidP="000F02EF">
            <w:r>
              <w:t xml:space="preserve">Kotok, S. &amp; Gil, E. (in </w:t>
            </w:r>
            <w:r w:rsidR="00725F13">
              <w:t xml:space="preserve">press, to be published in 2019). </w:t>
            </w:r>
            <w:r w:rsidR="00725F13" w:rsidRPr="00725F13">
              <w:rPr>
                <w:rFonts w:ascii="Times New Roman" w:eastAsia="Times New Roman" w:hAnsi="Times New Roman" w:cs="Times New Roman"/>
                <w:color w:val="222222"/>
              </w:rPr>
              <w:t>School Choice and Immigrants: Do Families Choose or Do Schools Choose?</w:t>
            </w:r>
            <w:r w:rsidR="00725F13">
              <w:rPr>
                <w:rFonts w:ascii="Times New Roman" w:eastAsia="Times New Roman" w:hAnsi="Times New Roman" w:cs="Times New Roman"/>
                <w:color w:val="222222"/>
              </w:rPr>
              <w:t xml:space="preserve"> In Dorner, L. &amp; Crawford, E., &amp; Bonney, E. </w:t>
            </w:r>
            <w:r w:rsidR="00725F13">
              <w:rPr>
                <w:rFonts w:ascii="Times New Roman" w:eastAsia="Times New Roman" w:hAnsi="Times New Roman" w:cs="Times New Roman"/>
                <w:i/>
                <w:color w:val="222222"/>
              </w:rPr>
              <w:t xml:space="preserve">Educational Leadership of Immigrants. Case Studies in Times of Change. </w:t>
            </w:r>
            <w:r w:rsidR="00725F13">
              <w:rPr>
                <w:rFonts w:ascii="Times New Roman" w:eastAsia="Times New Roman" w:hAnsi="Times New Roman" w:cs="Times New Roman"/>
                <w:color w:val="222222"/>
              </w:rPr>
              <w:t xml:space="preserve">London: Routledge. </w:t>
            </w:r>
          </w:p>
          <w:p w14:paraId="0A290784" w14:textId="77777777" w:rsidR="00AA55FD" w:rsidRPr="00AA55FD" w:rsidRDefault="00AA55FD" w:rsidP="000F02EF"/>
          <w:p w14:paraId="0A2FD41A" w14:textId="3500B8C0" w:rsidR="004C3937" w:rsidRPr="001F5DD3" w:rsidRDefault="004C3937" w:rsidP="004C3937">
            <w:pPr>
              <w:rPr>
                <w:rFonts w:cs="Times New Roman"/>
                <w:color w:val="000000"/>
                <w:shd w:val="clear" w:color="auto" w:fill="FCFCFC"/>
              </w:rPr>
            </w:pPr>
            <w:r w:rsidRPr="001F5DD3">
              <w:rPr>
                <w:rFonts w:cs="Times New Roman"/>
                <w:color w:val="000000"/>
                <w:shd w:val="clear" w:color="auto" w:fill="FCFCFC"/>
              </w:rPr>
              <w:t xml:space="preserve">DeMatthews, D., Izquierdo, E. &amp; </w:t>
            </w:r>
            <w:r w:rsidR="00E55A8D">
              <w:rPr>
                <w:rFonts w:cs="Times New Roman"/>
                <w:b/>
                <w:color w:val="000000"/>
                <w:shd w:val="clear" w:color="auto" w:fill="FCFCFC"/>
              </w:rPr>
              <w:t>Kotok, S.</w:t>
            </w:r>
            <w:r w:rsidRPr="001F5DD3">
              <w:rPr>
                <w:rFonts w:cs="Times New Roman"/>
                <w:color w:val="000000"/>
                <w:shd w:val="clear" w:color="auto" w:fill="FCFCFC"/>
              </w:rPr>
              <w:t xml:space="preserve"> (i</w:t>
            </w:r>
            <w:r>
              <w:rPr>
                <w:rFonts w:cs="Times New Roman"/>
                <w:color w:val="000000"/>
                <w:shd w:val="clear" w:color="auto" w:fill="FCFCFC"/>
              </w:rPr>
              <w:t>n press, to be published in 2019</w:t>
            </w:r>
            <w:r w:rsidRPr="001F5DD3">
              <w:rPr>
                <w:rFonts w:cs="Times New Roman"/>
                <w:color w:val="000000"/>
                <w:shd w:val="clear" w:color="auto" w:fill="FCFCFC"/>
              </w:rPr>
              <w:t>). A school leadership framework for dual language. In D. DeMatthews &amp; E. Izquierdo (Eds.), </w:t>
            </w:r>
            <w:r w:rsidRPr="001F5DD3">
              <w:rPr>
                <w:rFonts w:cs="Times New Roman"/>
                <w:i/>
                <w:iCs/>
                <w:color w:val="000000"/>
                <w:shd w:val="clear" w:color="auto" w:fill="FCFCFC"/>
              </w:rPr>
              <w:t>Dual language education: Politics, paradigms, and promises.</w:t>
            </w:r>
            <w:r w:rsidRPr="001F5DD3">
              <w:rPr>
                <w:rFonts w:cs="Times New Roman"/>
                <w:color w:val="000000"/>
                <w:shd w:val="clear" w:color="auto" w:fill="FCFCFC"/>
              </w:rPr>
              <w:t> New York: Springer.</w:t>
            </w:r>
          </w:p>
          <w:p w14:paraId="7D679799" w14:textId="77777777" w:rsidR="004C3937" w:rsidRDefault="004C3937" w:rsidP="000F02EF">
            <w:pPr>
              <w:rPr>
                <w:b/>
              </w:rPr>
            </w:pPr>
          </w:p>
          <w:p w14:paraId="7A8F6394" w14:textId="77777777" w:rsidR="001F5DD3" w:rsidRPr="0067254C" w:rsidRDefault="001F5DD3" w:rsidP="001F5DD3">
            <w:r w:rsidRPr="0067254C">
              <w:rPr>
                <w:b/>
              </w:rPr>
              <w:t xml:space="preserve">Kotok. S. </w:t>
            </w:r>
            <w:r w:rsidRPr="0067254C">
              <w:t>&amp; Frankenberg</w:t>
            </w:r>
            <w:r w:rsidRPr="0067254C">
              <w:rPr>
                <w:b/>
              </w:rPr>
              <w:t xml:space="preserve">, </w:t>
            </w:r>
            <w:r w:rsidRPr="0067254C">
              <w:t xml:space="preserve">E. (2017). Demography and educational politics in the changing suburbs. In </w:t>
            </w:r>
            <w:proofErr w:type="spellStart"/>
            <w:r w:rsidRPr="0067254C">
              <w:t>Wepner</w:t>
            </w:r>
            <w:proofErr w:type="spellEnd"/>
            <w:r w:rsidRPr="0067254C">
              <w:t xml:space="preserve">, S. &amp; Gomez, D. </w:t>
            </w:r>
            <w:r w:rsidRPr="0067254C">
              <w:rPr>
                <w:rFonts w:cs="Times New Roman"/>
                <w:i/>
                <w:iCs/>
              </w:rPr>
              <w:t xml:space="preserve">Challenges facing Suburban schools: Promising responses to changing student populations.  </w:t>
            </w:r>
            <w:r w:rsidRPr="0067254C">
              <w:rPr>
                <w:rFonts w:cs="Times New Roman"/>
                <w:iCs/>
              </w:rPr>
              <w:t xml:space="preserve">Lanham, MD: </w:t>
            </w:r>
            <w:proofErr w:type="spellStart"/>
            <w:r w:rsidRPr="0067254C">
              <w:rPr>
                <w:rFonts w:cs="Times New Roman"/>
                <w:iCs/>
              </w:rPr>
              <w:t>Rowman</w:t>
            </w:r>
            <w:proofErr w:type="spellEnd"/>
            <w:r w:rsidRPr="0067254C">
              <w:rPr>
                <w:rFonts w:cs="Times New Roman"/>
                <w:iCs/>
              </w:rPr>
              <w:t xml:space="preserve"> &amp; Littlefield. </w:t>
            </w:r>
          </w:p>
          <w:p w14:paraId="2ACFAD19" w14:textId="731CB04E" w:rsidR="001F5DD3" w:rsidRPr="001F5DD3" w:rsidRDefault="001F5DD3" w:rsidP="000F02EF">
            <w:pPr>
              <w:rPr>
                <w:rFonts w:ascii="Times New Roman" w:hAnsi="Times New Roman" w:cs="Times New Roman"/>
                <w:b/>
              </w:rPr>
            </w:pPr>
          </w:p>
          <w:p w14:paraId="79DFDED4" w14:textId="3AB4D5E9" w:rsidR="00872BED" w:rsidRPr="0067254C" w:rsidRDefault="00872BED" w:rsidP="000F02EF">
            <w:r w:rsidRPr="0067254C">
              <w:rPr>
                <w:b/>
              </w:rPr>
              <w:t>Kotok, S.</w:t>
            </w:r>
            <w:r w:rsidRPr="0067254C">
              <w:t xml:space="preserve">, </w:t>
            </w:r>
            <w:proofErr w:type="spellStart"/>
            <w:r w:rsidRPr="0067254C">
              <w:t>Kryst</w:t>
            </w:r>
            <w:proofErr w:type="spellEnd"/>
            <w:r w:rsidRPr="0067254C">
              <w:t xml:space="preserve">, E., </w:t>
            </w:r>
            <w:r w:rsidR="00FA47BA">
              <w:t>&amp;</w:t>
            </w:r>
            <w:r w:rsidRPr="0067254C">
              <w:t xml:space="preserve"> </w:t>
            </w:r>
            <w:proofErr w:type="spellStart"/>
            <w:r w:rsidRPr="0067254C">
              <w:t>Hagedorn</w:t>
            </w:r>
            <w:proofErr w:type="spellEnd"/>
            <w:r w:rsidRPr="0067254C">
              <w:t>, A. (</w:t>
            </w:r>
            <w:r w:rsidR="007F33BC" w:rsidRPr="0067254C">
              <w:t>2015</w:t>
            </w:r>
            <w:r w:rsidRPr="0067254C">
              <w:t>).</w:t>
            </w:r>
            <w:r w:rsidRPr="0067254C">
              <w:rPr>
                <w:i/>
              </w:rPr>
              <w:t xml:space="preserve"> </w:t>
            </w:r>
            <w:r w:rsidRPr="0067254C">
              <w:t>Challenges for rural school leaders in the 21</w:t>
            </w:r>
            <w:r w:rsidRPr="0067254C">
              <w:rPr>
                <w:vertAlign w:val="superscript"/>
              </w:rPr>
              <w:t>st</w:t>
            </w:r>
            <w:r w:rsidRPr="0067254C">
              <w:t xml:space="preserve"> century: A case study of Brockway, Pennsylvania.  In Williams, S.M. &amp; Grooms, A.A. </w:t>
            </w:r>
            <w:r w:rsidRPr="0067254C">
              <w:rPr>
                <w:i/>
              </w:rPr>
              <w:t xml:space="preserve">The Politics of educational </w:t>
            </w:r>
            <w:proofErr w:type="spellStart"/>
            <w:r w:rsidRPr="0067254C">
              <w:rPr>
                <w:i/>
              </w:rPr>
              <w:t>opportuni</w:t>
            </w:r>
            <w:r w:rsidR="00C50919">
              <w:rPr>
                <w:i/>
              </w:rPr>
              <w:t>t</w:t>
            </w:r>
            <w:r w:rsidRPr="0067254C">
              <w:rPr>
                <w:i/>
              </w:rPr>
              <w:t>ty</w:t>
            </w:r>
            <w:proofErr w:type="spellEnd"/>
            <w:r w:rsidRPr="0067254C">
              <w:rPr>
                <w:i/>
              </w:rPr>
              <w:t xml:space="preserve"> in rural contexts. </w:t>
            </w:r>
            <w:r w:rsidRPr="0067254C">
              <w:t xml:space="preserve">Charlotte: </w:t>
            </w:r>
            <w:r w:rsidR="005573EC" w:rsidRPr="0067254C">
              <w:t>Informa</w:t>
            </w:r>
            <w:r w:rsidR="005573EC">
              <w:t>ti</w:t>
            </w:r>
            <w:r w:rsidR="005573EC" w:rsidRPr="0067254C">
              <w:t>on</w:t>
            </w:r>
            <w:r w:rsidRPr="0067254C">
              <w:t xml:space="preserve"> Age Publishing. </w:t>
            </w:r>
          </w:p>
          <w:p w14:paraId="56D1FE1C" w14:textId="472100F6" w:rsidR="00CD3063" w:rsidRDefault="00CD3063" w:rsidP="000F02EF">
            <w:pPr>
              <w:rPr>
                <w:i/>
              </w:rPr>
            </w:pPr>
          </w:p>
          <w:p w14:paraId="7EAD7A43" w14:textId="6B3A24B9" w:rsidR="00872BED" w:rsidRDefault="00872BED" w:rsidP="000F02EF">
            <w:pPr>
              <w:rPr>
                <w:b/>
              </w:rPr>
            </w:pPr>
            <w:r w:rsidRPr="0067254C">
              <w:rPr>
                <w:b/>
              </w:rPr>
              <w:t>Technical Reports:</w:t>
            </w:r>
          </w:p>
          <w:p w14:paraId="5113EA2B" w14:textId="41BF439C" w:rsidR="00C50919" w:rsidRDefault="00C50919" w:rsidP="000F02EF">
            <w:r>
              <w:t xml:space="preserve">Bennett, H. &amp; </w:t>
            </w:r>
            <w:r>
              <w:rPr>
                <w:b/>
              </w:rPr>
              <w:t xml:space="preserve">Kotok, S. </w:t>
            </w:r>
            <w:r>
              <w:t>(</w:t>
            </w:r>
            <w:r w:rsidRPr="001F5DD3">
              <w:rPr>
                <w:rFonts w:cs="Times New Roman"/>
                <w:color w:val="000000"/>
                <w:shd w:val="clear" w:color="auto" w:fill="FCFCFC"/>
              </w:rPr>
              <w:t>i</w:t>
            </w:r>
            <w:r>
              <w:rPr>
                <w:rFonts w:cs="Times New Roman"/>
                <w:color w:val="000000"/>
                <w:shd w:val="clear" w:color="auto" w:fill="FCFCFC"/>
              </w:rPr>
              <w:t>n press, to be published in 2019</w:t>
            </w:r>
            <w:r>
              <w:t xml:space="preserve">). The state of integration in Pennsylvania. </w:t>
            </w:r>
          </w:p>
          <w:p w14:paraId="61919482" w14:textId="77777777" w:rsidR="00C50919" w:rsidRPr="00C50919" w:rsidRDefault="00C50919" w:rsidP="000F02EF"/>
          <w:p w14:paraId="6038611C" w14:textId="2902C15D" w:rsidR="00872BED" w:rsidRPr="0067254C" w:rsidRDefault="00872BED" w:rsidP="000F02EF">
            <w:r w:rsidRPr="0067254C">
              <w:rPr>
                <w:b/>
              </w:rPr>
              <w:t>Kotok, S.</w:t>
            </w:r>
            <w:r w:rsidR="001B00AE" w:rsidRPr="0067254C">
              <w:t xml:space="preserve"> &amp; Reed, K. (2015</w:t>
            </w:r>
            <w:r w:rsidRPr="0067254C">
              <w:t xml:space="preserve">). Is opportunity knocking or slipping away? Pennsylvania's increasing racial diversity and segregation in schools, 1989-2010. Los Angeles: Civil Rights Project/ Proyecto Derechos </w:t>
            </w:r>
            <w:proofErr w:type="spellStart"/>
            <w:r w:rsidRPr="0067254C">
              <w:t>Civiles</w:t>
            </w:r>
            <w:proofErr w:type="spellEnd"/>
            <w:r w:rsidRPr="0067254C">
              <w:t>.</w:t>
            </w:r>
          </w:p>
          <w:p w14:paraId="6DF26A47" w14:textId="77777777" w:rsidR="00872BED" w:rsidRPr="0067254C" w:rsidRDefault="00872BED" w:rsidP="000F02EF"/>
          <w:p w14:paraId="07E41058" w14:textId="77777777" w:rsidR="00872BED" w:rsidRPr="0067254C" w:rsidRDefault="00872BED" w:rsidP="000F02EF">
            <w:r w:rsidRPr="0067254C">
              <w:t xml:space="preserve">Frankenberg, E., Fuller, E., Hartman, W. </w:t>
            </w:r>
            <w:r w:rsidRPr="0067254C">
              <w:rPr>
                <w:b/>
              </w:rPr>
              <w:t>Kotok, S.,</w:t>
            </w:r>
            <w:r w:rsidRPr="0067254C">
              <w:t xml:space="preserve"> &amp; </w:t>
            </w:r>
            <w:proofErr w:type="spellStart"/>
            <w:r w:rsidRPr="0067254C">
              <w:t>Schafft</w:t>
            </w:r>
            <w:proofErr w:type="spellEnd"/>
            <w:r w:rsidRPr="0067254C">
              <w:t xml:space="preserve">, K.A. (2014). Assessing the enrollment trends and financial impact of charter schools on rural and non-rural school districts in Pennsylvania. Harrisburg, PA: Center for Rural Policy.   </w:t>
            </w:r>
          </w:p>
          <w:p w14:paraId="5353BED5" w14:textId="77777777" w:rsidR="00872BED" w:rsidRPr="0067254C" w:rsidRDefault="00872BED" w:rsidP="000F02EF"/>
          <w:p w14:paraId="4ECCDA6E" w14:textId="77777777" w:rsidR="00872BED" w:rsidRPr="0067254C" w:rsidRDefault="00872BED" w:rsidP="000F02EF">
            <w:proofErr w:type="spellStart"/>
            <w:r w:rsidRPr="0067254C">
              <w:t>Schafft</w:t>
            </w:r>
            <w:proofErr w:type="spellEnd"/>
            <w:r w:rsidRPr="0067254C">
              <w:t xml:space="preserve">, K.A., </w:t>
            </w:r>
            <w:r w:rsidRPr="0067254C">
              <w:rPr>
                <w:b/>
              </w:rPr>
              <w:t>Kotok, S.</w:t>
            </w:r>
            <w:r w:rsidRPr="0067254C">
              <w:t xml:space="preserve"> &amp; Biddle, C. (2013). Marcellus shale gas development and impacts on Pennsylvania schools and education. Harrisburg, PA: Center for Rural Policy.  </w:t>
            </w:r>
          </w:p>
          <w:p w14:paraId="2309A3AF" w14:textId="67DDEA2F" w:rsidR="00CD3063" w:rsidRDefault="00CD3063" w:rsidP="000F02EF">
            <w:pPr>
              <w:tabs>
                <w:tab w:val="left" w:pos="1980"/>
              </w:tabs>
              <w:rPr>
                <w:b/>
              </w:rPr>
            </w:pPr>
          </w:p>
          <w:p w14:paraId="5EC09882" w14:textId="6D063AC6" w:rsidR="00F92DB1" w:rsidRPr="0067254C" w:rsidRDefault="00F92DB1" w:rsidP="000F02EF">
            <w:pPr>
              <w:tabs>
                <w:tab w:val="left" w:pos="1980"/>
              </w:tabs>
              <w:rPr>
                <w:b/>
              </w:rPr>
            </w:pPr>
            <w:r w:rsidRPr="0067254C">
              <w:rPr>
                <w:b/>
              </w:rPr>
              <w:t>Reviews</w:t>
            </w:r>
          </w:p>
          <w:p w14:paraId="624DB9FF" w14:textId="1E75FEC1" w:rsidR="00F92DB1" w:rsidRPr="00C2024C" w:rsidRDefault="00F92DB1" w:rsidP="00F92DB1">
            <w:pPr>
              <w:rPr>
                <w:rFonts w:ascii="Times New Roman" w:hAnsi="Times New Roman" w:cs="Times New Roman"/>
              </w:rPr>
            </w:pPr>
            <w:r w:rsidRPr="00C2024C">
              <w:rPr>
                <w:rFonts w:ascii="Times New Roman" w:hAnsi="Times New Roman" w:cs="Times New Roman"/>
                <w:b/>
              </w:rPr>
              <w:t xml:space="preserve">Kotok, S. </w:t>
            </w:r>
            <w:r w:rsidRPr="00C2024C">
              <w:rPr>
                <w:rFonts w:ascii="Times New Roman" w:hAnsi="Times New Roman" w:cs="Times New Roman"/>
              </w:rPr>
              <w:t xml:space="preserve">(2017). Review of </w:t>
            </w:r>
            <w:r w:rsidRPr="00C2024C">
              <w:rPr>
                <w:rFonts w:ascii="Times New Roman" w:hAnsi="Times New Roman" w:cs="Times New Roman"/>
                <w:i/>
              </w:rPr>
              <w:t>Charter Schools at the Crossroads: Predicaments, Paradoxes, and Possibilities</w:t>
            </w:r>
            <w:r w:rsidRPr="00C2024C">
              <w:rPr>
                <w:rFonts w:ascii="Times New Roman" w:hAnsi="Times New Roman" w:cs="Times New Roman"/>
              </w:rPr>
              <w:t xml:space="preserve">.  </w:t>
            </w:r>
            <w:r w:rsidRPr="00C2024C">
              <w:rPr>
                <w:rFonts w:ascii="Times New Roman" w:hAnsi="Times New Roman" w:cs="Times New Roman"/>
                <w:i/>
              </w:rPr>
              <w:t>Teachers College Record</w:t>
            </w:r>
            <w:r w:rsidR="00C2024C" w:rsidRPr="00C2024C">
              <w:rPr>
                <w:rFonts w:ascii="Times New Roman" w:hAnsi="Times New Roman" w:cs="Times New Roman"/>
                <w:i/>
              </w:rPr>
              <w:t>,</w:t>
            </w:r>
            <w:r w:rsidR="00C2024C" w:rsidRPr="00C202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Date Published On-Line January 11, 2017</w:t>
            </w:r>
            <w:r w:rsidRPr="00C2024C">
              <w:rPr>
                <w:rFonts w:ascii="Times New Roman" w:hAnsi="Times New Roman" w:cs="Times New Roman"/>
              </w:rPr>
              <w:t xml:space="preserve"> </w:t>
            </w:r>
          </w:p>
          <w:p w14:paraId="3BD47809" w14:textId="77777777" w:rsidR="00F92DB1" w:rsidRPr="0067254C" w:rsidRDefault="00F92DB1" w:rsidP="00F92DB1"/>
          <w:p w14:paraId="610DB7ED" w14:textId="183B02F6" w:rsidR="00F92DB1" w:rsidRPr="00C2024C" w:rsidRDefault="00F92DB1" w:rsidP="00F92DB1">
            <w:pPr>
              <w:rPr>
                <w:rFonts w:cs="Arial"/>
                <w:color w:val="353B42"/>
              </w:rPr>
            </w:pPr>
            <w:r w:rsidRPr="0067254C">
              <w:rPr>
                <w:b/>
              </w:rPr>
              <w:t xml:space="preserve">Kotok, S. </w:t>
            </w:r>
            <w:r w:rsidRPr="0067254C">
              <w:t xml:space="preserve">(2017). Review of </w:t>
            </w:r>
            <w:r w:rsidRPr="0067254C">
              <w:rPr>
                <w:rFonts w:cs="Arial"/>
                <w:i/>
                <w:color w:val="353B42"/>
              </w:rPr>
              <w:t xml:space="preserve">When the Fences Come Down: Twenty-First-Century Lessons from Metropolitan School Desegregation.  </w:t>
            </w:r>
            <w:r w:rsidR="00C2024C">
              <w:rPr>
                <w:rFonts w:cs="Arial"/>
                <w:i/>
                <w:color w:val="353B42"/>
              </w:rPr>
              <w:t>Journal of Children and Poverty, (23)</w:t>
            </w:r>
            <w:r w:rsidR="00C2024C">
              <w:rPr>
                <w:rFonts w:cs="Arial"/>
                <w:color w:val="353B42"/>
              </w:rPr>
              <w:t>1, 122-123.</w:t>
            </w:r>
          </w:p>
          <w:p w14:paraId="1814B5F4" w14:textId="6D95124D" w:rsidR="00C12D15" w:rsidRDefault="00C12D15" w:rsidP="00F92DB1">
            <w:pPr>
              <w:rPr>
                <w:rFonts w:cs="Arial"/>
                <w:i/>
                <w:color w:val="353B42"/>
              </w:rPr>
            </w:pPr>
          </w:p>
          <w:p w14:paraId="6AD25231" w14:textId="28D13889" w:rsidR="0033793E" w:rsidRDefault="0033793E" w:rsidP="00F92DB1">
            <w:pPr>
              <w:rPr>
                <w:rFonts w:cs="Arial"/>
                <w:b/>
                <w:color w:val="353B42"/>
              </w:rPr>
            </w:pPr>
          </w:p>
          <w:p w14:paraId="4495BE95" w14:textId="2DA9EC13" w:rsidR="0033793E" w:rsidRDefault="00C12D15" w:rsidP="00F92DB1">
            <w:pPr>
              <w:rPr>
                <w:rFonts w:cs="Arial"/>
                <w:b/>
                <w:color w:val="353B42"/>
              </w:rPr>
            </w:pPr>
            <w:r>
              <w:rPr>
                <w:rFonts w:cs="Arial"/>
                <w:b/>
                <w:color w:val="353B42"/>
              </w:rPr>
              <w:t>OTHER MEDIA</w:t>
            </w:r>
          </w:p>
          <w:p w14:paraId="44581BC3" w14:textId="77777777" w:rsidR="0033793E" w:rsidRDefault="0033793E" w:rsidP="00F92DB1">
            <w:pPr>
              <w:rPr>
                <w:rFonts w:cs="Arial"/>
                <w:b/>
                <w:color w:val="353B42"/>
              </w:rPr>
            </w:pPr>
          </w:p>
          <w:p w14:paraId="40F4D9DB" w14:textId="424FFF4B" w:rsidR="0033793E" w:rsidRPr="0033793E" w:rsidRDefault="0033793E" w:rsidP="0033793E">
            <w:pPr>
              <w:rPr>
                <w:rFonts w:cs="Arial"/>
                <w:color w:val="353B42"/>
              </w:rPr>
            </w:pPr>
            <w:r>
              <w:rPr>
                <w:rFonts w:cs="Arial"/>
                <w:b/>
                <w:color w:val="353B42"/>
              </w:rPr>
              <w:t>TV Interview “</w:t>
            </w:r>
            <w:r w:rsidRPr="0033793E">
              <w:rPr>
                <w:rFonts w:cs="Arial"/>
                <w:color w:val="353B42"/>
              </w:rPr>
              <w:t xml:space="preserve">Mayor De </w:t>
            </w:r>
            <w:proofErr w:type="spellStart"/>
            <w:r w:rsidRPr="0033793E">
              <w:rPr>
                <w:rFonts w:cs="Arial"/>
                <w:color w:val="353B42"/>
              </w:rPr>
              <w:t>Blasio’s</w:t>
            </w:r>
            <w:proofErr w:type="spellEnd"/>
            <w:r w:rsidRPr="0033793E">
              <w:rPr>
                <w:rFonts w:cs="Arial"/>
                <w:color w:val="353B42"/>
              </w:rPr>
              <w:t xml:space="preserve"> Plan for Elite New York City High Schools Met with Anger by Many”</w:t>
            </w:r>
            <w:r>
              <w:rPr>
                <w:rFonts w:cs="Arial"/>
                <w:color w:val="353B42"/>
              </w:rPr>
              <w:t xml:space="preserve"> Interview accessible on  </w:t>
            </w:r>
            <w:hyperlink r:id="rId5" w:history="1">
              <w:r w:rsidRPr="0033793E">
                <w:rPr>
                  <w:rStyle w:val="Hyperlink"/>
                  <w:rFonts w:ascii="Times New Roman" w:hAnsi="Times New Roman" w:cs="Times New Roman"/>
                </w:rPr>
                <w:t>https://newyork.cbslocal.com/2018/06/04/mayor-de-blasios-plan-for-el</w:t>
              </w:r>
            </w:hyperlink>
            <w:r w:rsidRPr="0033793E">
              <w:rPr>
                <w:rFonts w:ascii="Times New Roman" w:hAnsi="Times New Roman" w:cs="Times New Roman"/>
              </w:rPr>
              <w:t>ite-new-york-city-high-schools-met-with-anger-by-many/</w:t>
            </w:r>
          </w:p>
          <w:p w14:paraId="0C569023" w14:textId="21A811F8" w:rsidR="0033793E" w:rsidRDefault="0033793E" w:rsidP="0033793E">
            <w:pPr>
              <w:rPr>
                <w:rFonts w:cs="Arial"/>
                <w:b/>
                <w:color w:val="353B42"/>
              </w:rPr>
            </w:pPr>
          </w:p>
          <w:p w14:paraId="47C62DC9" w14:textId="54682C27" w:rsidR="0033793E" w:rsidRDefault="0033793E" w:rsidP="0033793E">
            <w:pPr>
              <w:rPr>
                <w:rFonts w:cs="Arial"/>
                <w:color w:val="353B42"/>
              </w:rPr>
            </w:pPr>
            <w:r>
              <w:rPr>
                <w:rFonts w:cs="Arial"/>
                <w:b/>
                <w:color w:val="353B42"/>
              </w:rPr>
              <w:t>Magazine Interview</w:t>
            </w:r>
            <w:r>
              <w:rPr>
                <w:rFonts w:cs="Arial"/>
                <w:color w:val="353B42"/>
              </w:rPr>
              <w:t xml:space="preserve"> “In </w:t>
            </w:r>
            <w:r w:rsidR="00E17F39">
              <w:rPr>
                <w:rFonts w:cs="Arial"/>
                <w:color w:val="353B42"/>
              </w:rPr>
              <w:t xml:space="preserve">these </w:t>
            </w:r>
            <w:r>
              <w:rPr>
                <w:rFonts w:cs="Arial"/>
                <w:color w:val="353B42"/>
              </w:rPr>
              <w:t>Bilingual Classrooms</w:t>
            </w:r>
            <w:r w:rsidR="00E17F39">
              <w:rPr>
                <w:rFonts w:cs="Arial"/>
                <w:b/>
                <w:color w:val="353B42"/>
              </w:rPr>
              <w:t xml:space="preserve">, </w:t>
            </w:r>
            <w:r w:rsidR="00E17F39">
              <w:rPr>
                <w:rFonts w:cs="Arial"/>
                <w:color w:val="353B42"/>
              </w:rPr>
              <w:t>D</w:t>
            </w:r>
            <w:r w:rsidR="00E17F39" w:rsidRPr="00E17F39">
              <w:rPr>
                <w:rFonts w:cs="Arial"/>
                <w:color w:val="353B42"/>
              </w:rPr>
              <w:t xml:space="preserve">iversity is No Longer Lost in Translation” </w:t>
            </w:r>
            <w:r w:rsidR="00E17F39" w:rsidRPr="00E17F39">
              <w:rPr>
                <w:rFonts w:cs="Arial"/>
                <w:i/>
                <w:color w:val="353B42"/>
              </w:rPr>
              <w:t xml:space="preserve">Christian Science Monitor. </w:t>
            </w:r>
            <w:hyperlink r:id="rId6" w:history="1">
              <w:r w:rsidR="00E730C4" w:rsidRPr="007F3E44">
                <w:rPr>
                  <w:rStyle w:val="Hyperlink"/>
                  <w:rFonts w:cs="Arial"/>
                </w:rPr>
                <w:t>https://www.csmonitor.com/EqualEd/2018/1108/In-these-bilingual-classrooms-diversity-is-no-longer-lost-in-translation</w:t>
              </w:r>
            </w:hyperlink>
          </w:p>
          <w:p w14:paraId="45E70390" w14:textId="3B72B281" w:rsidR="00E730C4" w:rsidRDefault="00E730C4" w:rsidP="0033793E">
            <w:pPr>
              <w:rPr>
                <w:rFonts w:cs="Arial"/>
                <w:color w:val="353B42"/>
              </w:rPr>
            </w:pPr>
          </w:p>
          <w:p w14:paraId="1135AF8D" w14:textId="77777777" w:rsidR="00E730C4" w:rsidRDefault="00E730C4" w:rsidP="0033793E">
            <w:pPr>
              <w:rPr>
                <w:rFonts w:cs="Arial"/>
                <w:b/>
                <w:color w:val="353B42"/>
              </w:rPr>
            </w:pPr>
            <w:r>
              <w:rPr>
                <w:rFonts w:cs="Arial"/>
                <w:b/>
                <w:color w:val="353B42"/>
              </w:rPr>
              <w:t>Op-Eds</w:t>
            </w:r>
          </w:p>
          <w:p w14:paraId="3A36CCA4" w14:textId="058109AD" w:rsidR="00E730C4" w:rsidRPr="00E730C4" w:rsidRDefault="00E730C4" w:rsidP="0033793E">
            <w:pPr>
              <w:rPr>
                <w:rFonts w:cs="Arial"/>
                <w:color w:val="353B42"/>
              </w:rPr>
            </w:pPr>
            <w:r w:rsidRPr="00E730C4">
              <w:rPr>
                <w:rFonts w:cs="Arial"/>
                <w:i/>
                <w:color w:val="353B42"/>
              </w:rPr>
              <w:t>El Paso Times</w:t>
            </w:r>
            <w:r>
              <w:rPr>
                <w:rFonts w:cs="Arial"/>
                <w:color w:val="353B42"/>
              </w:rPr>
              <w:t xml:space="preserve"> (Feb, 3</w:t>
            </w:r>
            <w:r w:rsidRPr="00E730C4">
              <w:rPr>
                <w:rFonts w:cs="Arial"/>
                <w:color w:val="353B42"/>
                <w:vertAlign w:val="superscript"/>
              </w:rPr>
              <w:t>rd</w:t>
            </w:r>
            <w:r>
              <w:rPr>
                <w:rFonts w:cs="Arial"/>
                <w:color w:val="353B42"/>
              </w:rPr>
              <w:t>, 2019).</w:t>
            </w:r>
            <w:r>
              <w:rPr>
                <w:rFonts w:cs="Arial"/>
                <w:b/>
                <w:color w:val="353B42"/>
              </w:rPr>
              <w:t xml:space="preserve"> </w:t>
            </w:r>
            <w:r w:rsidRPr="00E730C4">
              <w:rPr>
                <w:rFonts w:cs="Arial"/>
                <w:color w:val="353B42"/>
              </w:rPr>
              <w:t xml:space="preserve">“Access to Open Enrollment and School </w:t>
            </w:r>
            <w:r>
              <w:rPr>
                <w:rFonts w:cs="Arial"/>
                <w:color w:val="353B42"/>
              </w:rPr>
              <w:t xml:space="preserve">Choice is Uneven” </w:t>
            </w:r>
          </w:p>
          <w:p w14:paraId="503ED0C1" w14:textId="433C7426" w:rsidR="00FF1B3F" w:rsidRDefault="00FF1B3F" w:rsidP="0033793E">
            <w:pPr>
              <w:autoSpaceDE w:val="0"/>
              <w:autoSpaceDN w:val="0"/>
              <w:adjustRightInd w:val="0"/>
              <w:spacing w:line="240" w:lineRule="exact"/>
              <w:ind w:left="-720"/>
              <w:rPr>
                <w:rFonts w:cs="Arial"/>
                <w:b/>
                <w:color w:val="353B42"/>
              </w:rPr>
            </w:pPr>
          </w:p>
          <w:p w14:paraId="1DA7A3D9" w14:textId="62F57B30" w:rsidR="00F92DB1" w:rsidRPr="0067254C" w:rsidRDefault="00F92DB1" w:rsidP="000F02EF">
            <w:pPr>
              <w:tabs>
                <w:tab w:val="left" w:pos="1980"/>
              </w:tabs>
            </w:pPr>
          </w:p>
          <w:p w14:paraId="2DF03B3A" w14:textId="633E2097" w:rsidR="00EB1EF4" w:rsidRDefault="00872BED" w:rsidP="007F272B">
            <w:pPr>
              <w:tabs>
                <w:tab w:val="left" w:pos="1980"/>
              </w:tabs>
              <w:rPr>
                <w:b/>
              </w:rPr>
            </w:pPr>
            <w:r w:rsidRPr="0067254C">
              <w:rPr>
                <w:b/>
              </w:rPr>
              <w:t>CONFERENCE PRESENTATIONS</w:t>
            </w:r>
          </w:p>
          <w:p w14:paraId="18AF7469" w14:textId="68BB2F11" w:rsidR="0053164B" w:rsidRDefault="0053164B" w:rsidP="007F272B">
            <w:pPr>
              <w:tabs>
                <w:tab w:val="left" w:pos="1980"/>
              </w:tabs>
            </w:pPr>
          </w:p>
          <w:p w14:paraId="510625AD" w14:textId="05F906E2" w:rsidR="009A3F52" w:rsidRDefault="00725F13" w:rsidP="009A3F52">
            <w:pPr>
              <w:tabs>
                <w:tab w:val="left" w:pos="1980"/>
              </w:tabs>
            </w:pPr>
            <w:r w:rsidRPr="003D2065">
              <w:t xml:space="preserve">Mahfouz, </w:t>
            </w:r>
            <w:r>
              <w:t xml:space="preserve">J. </w:t>
            </w:r>
            <w:r>
              <w:rPr>
                <w:b/>
              </w:rPr>
              <w:t xml:space="preserve">Kotok, S. </w:t>
            </w:r>
            <w:r>
              <w:t xml:space="preserve">Osman, E., &amp; </w:t>
            </w:r>
            <w:proofErr w:type="spellStart"/>
            <w:r>
              <w:t>Mehtar</w:t>
            </w:r>
            <w:proofErr w:type="spellEnd"/>
            <w:r>
              <w:t>, N.</w:t>
            </w:r>
            <w:r w:rsidR="004776E3">
              <w:t xml:space="preserve"> (2019). Lebanese Principals within Challenging School Contexts. Presented at the annual meeting for American Education Research Association, Toronto, </w:t>
            </w:r>
            <w:proofErr w:type="gramStart"/>
            <w:r w:rsidR="004776E3">
              <w:t>April</w:t>
            </w:r>
            <w:proofErr w:type="gramEnd"/>
            <w:r w:rsidR="004776E3">
              <w:t xml:space="preserve">. </w:t>
            </w:r>
          </w:p>
          <w:p w14:paraId="3D89CD97" w14:textId="77A4C893" w:rsidR="00E966AC" w:rsidRDefault="00E966AC" w:rsidP="009A3F52">
            <w:pPr>
              <w:tabs>
                <w:tab w:val="left" w:pos="1980"/>
              </w:tabs>
            </w:pPr>
          </w:p>
          <w:p w14:paraId="2DA0FCC6" w14:textId="0A218A18" w:rsidR="00E966AC" w:rsidRPr="00E966AC" w:rsidRDefault="00E966AC" w:rsidP="00E966AC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E966AC">
              <w:rPr>
                <w:rFonts w:ascii="Times New Roman" w:hAnsi="Times New Roman" w:cs="Times New Roman"/>
              </w:rPr>
              <w:t xml:space="preserve">Mahfouz, J. </w:t>
            </w:r>
            <w:r w:rsidRPr="00E966AC">
              <w:rPr>
                <w:rFonts w:ascii="Times New Roman" w:hAnsi="Times New Roman" w:cs="Times New Roman"/>
                <w:b/>
              </w:rPr>
              <w:t xml:space="preserve">Kotok, S. </w:t>
            </w:r>
            <w:r w:rsidRPr="00E966AC">
              <w:rPr>
                <w:rFonts w:ascii="Times New Roman" w:hAnsi="Times New Roman" w:cs="Times New Roman"/>
              </w:rPr>
              <w:t xml:space="preserve">Osman, E., &amp; </w:t>
            </w:r>
            <w:proofErr w:type="spellStart"/>
            <w:r w:rsidRPr="00E966AC">
              <w:rPr>
                <w:rFonts w:ascii="Times New Roman" w:hAnsi="Times New Roman" w:cs="Times New Roman"/>
              </w:rPr>
              <w:t>Mehtar</w:t>
            </w:r>
            <w:proofErr w:type="spellEnd"/>
            <w:r w:rsidRPr="00E966AC">
              <w:rPr>
                <w:rFonts w:ascii="Times New Roman" w:hAnsi="Times New Roman" w:cs="Times New Roman"/>
              </w:rPr>
              <w:t xml:space="preserve">, N. (2018). </w:t>
            </w:r>
            <w:r w:rsidRPr="00E966AC">
              <w:rPr>
                <w:rFonts w:ascii="Times New Roman" w:eastAsia="Times New Roman" w:hAnsi="Times New Roman" w:cs="Times New Roman"/>
              </w:rPr>
              <w:t xml:space="preserve">Getting through the Day: Principal Burnout and Coping Strategies in Lebanon. The 23d Annual Values and Leadership Conference, Houston, November. </w:t>
            </w:r>
          </w:p>
          <w:p w14:paraId="7E714DD4" w14:textId="134D1669" w:rsidR="009A3F52" w:rsidRDefault="009A3F52" w:rsidP="009A3F52">
            <w:pPr>
              <w:tabs>
                <w:tab w:val="left" w:pos="1980"/>
              </w:tabs>
            </w:pPr>
          </w:p>
          <w:p w14:paraId="4587479C" w14:textId="73E04984" w:rsidR="009A3F52" w:rsidRPr="009A3F52" w:rsidRDefault="009A3F52" w:rsidP="009A3F52">
            <w:pPr>
              <w:tabs>
                <w:tab w:val="left" w:pos="1980"/>
              </w:tabs>
            </w:pPr>
            <w:r>
              <w:rPr>
                <w:rFonts w:ascii="Times New Roman" w:hAnsi="Times New Roman"/>
                <w:b/>
              </w:rPr>
              <w:t xml:space="preserve">Kotok. S. </w:t>
            </w:r>
            <w:r>
              <w:rPr>
                <w:rFonts w:ascii="Times New Roman" w:hAnsi="Times New Roman"/>
              </w:rPr>
              <w:t>(2018). Leadership in Support of Immigrant Populations.</w:t>
            </w:r>
            <w:r w:rsidRPr="000510DD">
              <w:rPr>
                <w:rFonts w:ascii="Times New Roman" w:hAnsi="Times New Roman"/>
              </w:rPr>
              <w:t xml:space="preserve"> </w:t>
            </w:r>
            <w:r w:rsidRPr="00E56969">
              <w:rPr>
                <w:rFonts w:ascii="Times New Roman" w:hAnsi="Times New Roman" w:cs="Times New Roman"/>
              </w:rPr>
              <w:t xml:space="preserve">Presented at annual meeting for University Council for Educational Administration, Houston, </w:t>
            </w:r>
            <w:proofErr w:type="gramStart"/>
            <w:r w:rsidRPr="00E56969">
              <w:rPr>
                <w:rFonts w:ascii="Times New Roman" w:hAnsi="Times New Roman" w:cs="Times New Roman"/>
              </w:rPr>
              <w:t>November</w:t>
            </w:r>
            <w:proofErr w:type="gramEnd"/>
            <w:r w:rsidRPr="00E56969">
              <w:rPr>
                <w:rFonts w:ascii="Times New Roman" w:hAnsi="Times New Roman" w:cs="Times New Roman"/>
              </w:rPr>
              <w:t>.</w:t>
            </w:r>
          </w:p>
          <w:p w14:paraId="4EA25AEE" w14:textId="77777777" w:rsidR="009A3F52" w:rsidRPr="000207FD" w:rsidRDefault="009A3F52" w:rsidP="000207FD">
            <w:pPr>
              <w:tabs>
                <w:tab w:val="left" w:pos="1980"/>
              </w:tabs>
            </w:pPr>
          </w:p>
          <w:p w14:paraId="213FE86E" w14:textId="17DDF861" w:rsidR="00E17F39" w:rsidRDefault="00A8799A" w:rsidP="002B19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b/>
              </w:rPr>
              <w:t xml:space="preserve">Kotok, S. </w:t>
            </w:r>
            <w:r>
              <w:t xml:space="preserve">(2018). </w:t>
            </w:r>
            <w:r w:rsidRPr="001A323E">
              <w:rPr>
                <w:rFonts w:cs="Arial"/>
                <w:color w:val="333333"/>
              </w:rPr>
              <w:t>Revolving Doors: An Examination of Hard to Staff Schools in 26 Countries</w:t>
            </w:r>
            <w:r>
              <w:rPr>
                <w:rFonts w:cs="Arial"/>
                <w:b/>
                <w:color w:val="333333"/>
              </w:rPr>
              <w:t xml:space="preserve">. </w:t>
            </w:r>
            <w:r w:rsidRPr="0067254C">
              <w:rPr>
                <w:rFonts w:cs="Cambria"/>
              </w:rPr>
              <w:t xml:space="preserve">Presented at annual meeting for University Council for Educational Administration, </w:t>
            </w:r>
            <w:r>
              <w:rPr>
                <w:rFonts w:cs="Cambria"/>
              </w:rPr>
              <w:t>Houston,</w:t>
            </w:r>
            <w:r w:rsidR="002B1950">
              <w:rPr>
                <w:rFonts w:cs="Cambria"/>
              </w:rPr>
              <w:t xml:space="preserve"> </w:t>
            </w:r>
            <w:proofErr w:type="gramStart"/>
            <w:r w:rsidR="002B1950">
              <w:rPr>
                <w:rFonts w:cs="Cambria"/>
              </w:rPr>
              <w:t>November</w:t>
            </w:r>
            <w:proofErr w:type="gramEnd"/>
            <w:r w:rsidR="002B1950">
              <w:rPr>
                <w:rFonts w:cs="Cambria"/>
              </w:rPr>
              <w:t>.</w:t>
            </w:r>
          </w:p>
          <w:p w14:paraId="7B207BB7" w14:textId="0CD379A9" w:rsidR="002B1950" w:rsidRPr="002B1950" w:rsidRDefault="002B1950" w:rsidP="002B19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 w:rsidRPr="000207FD">
              <w:rPr>
                <w:rFonts w:cs="Times"/>
                <w:b/>
              </w:rPr>
              <w:t>Kotok, S.</w:t>
            </w:r>
            <w:r w:rsidRPr="002B1950">
              <w:rPr>
                <w:rFonts w:cs="Times"/>
              </w:rPr>
              <w:t xml:space="preserve"> </w:t>
            </w:r>
            <w:r w:rsidRPr="00D26AED">
              <w:rPr>
                <w:rFonts w:cs="Times"/>
              </w:rPr>
              <w:t xml:space="preserve">(2018). </w:t>
            </w:r>
            <w:r w:rsidRPr="00D26AED">
              <w:rPr>
                <w:rFonts w:cs="Arial"/>
                <w:color w:val="333333"/>
              </w:rPr>
              <w:t>Dual Enrollment Participation: Goals of Equity, Efficiency, and Excellence</w:t>
            </w:r>
            <w:r>
              <w:rPr>
                <w:rFonts w:cs="Arial"/>
                <w:b/>
                <w:color w:val="333333"/>
              </w:rPr>
              <w:t xml:space="preserve">. </w:t>
            </w:r>
            <w:r w:rsidRPr="0067254C">
              <w:rPr>
                <w:rFonts w:cs="Cambria"/>
              </w:rPr>
              <w:t xml:space="preserve">Presented at annual meeting for University Council for Educational Administration, </w:t>
            </w:r>
            <w:r>
              <w:rPr>
                <w:rFonts w:cs="Cambria"/>
              </w:rPr>
              <w:t xml:space="preserve">Houston, </w:t>
            </w:r>
            <w:proofErr w:type="gramStart"/>
            <w:r>
              <w:rPr>
                <w:rFonts w:cs="Cambria"/>
              </w:rPr>
              <w:t>November</w:t>
            </w:r>
            <w:proofErr w:type="gramEnd"/>
            <w:r>
              <w:rPr>
                <w:rFonts w:cs="Cambria"/>
              </w:rPr>
              <w:t>.</w:t>
            </w:r>
          </w:p>
          <w:p w14:paraId="0025ABE9" w14:textId="27EF1247" w:rsidR="00CD3063" w:rsidRDefault="00CD3063" w:rsidP="007F272B">
            <w:pPr>
              <w:tabs>
                <w:tab w:val="left" w:pos="1980"/>
              </w:tabs>
            </w:pPr>
            <w:r>
              <w:rPr>
                <w:b/>
              </w:rPr>
              <w:t xml:space="preserve">Kotok, S. </w:t>
            </w:r>
            <w:r>
              <w:t xml:space="preserve">Knight, D. &amp; Brown, </w:t>
            </w:r>
            <w:r w:rsidR="0053164B">
              <w:t>N</w:t>
            </w:r>
            <w:r>
              <w:t>.</w:t>
            </w:r>
            <w:r w:rsidR="0053164B">
              <w:t>*</w:t>
            </w:r>
            <w:r w:rsidR="009A58EC">
              <w:t xml:space="preserve"> (2018)</w:t>
            </w:r>
            <w:r>
              <w:t xml:space="preserve"> Revolving Doors: The Relationship Between High Teacher Attrition Schools with Student Outcomes and Attitudes.</w:t>
            </w:r>
            <w:r w:rsidR="006F17A0">
              <w:t xml:space="preserve"> P</w:t>
            </w:r>
            <w:r w:rsidR="006F17A0" w:rsidRPr="0067254C">
              <w:t>resented at annual meeting for American Education Research Association,</w:t>
            </w:r>
            <w:r>
              <w:t xml:space="preserve"> New York. April. </w:t>
            </w:r>
          </w:p>
          <w:p w14:paraId="2E730023" w14:textId="77777777" w:rsidR="00CD3063" w:rsidRPr="00CD3063" w:rsidRDefault="00CD3063" w:rsidP="007F272B">
            <w:pPr>
              <w:tabs>
                <w:tab w:val="left" w:pos="1980"/>
              </w:tabs>
            </w:pPr>
          </w:p>
          <w:p w14:paraId="2508E455" w14:textId="33246ADB" w:rsidR="00EB1EF4" w:rsidRPr="0067254C" w:rsidRDefault="00EB1EF4" w:rsidP="00EB1EF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763EA">
              <w:rPr>
                <w:b/>
              </w:rPr>
              <w:t>Kotok, S</w:t>
            </w:r>
            <w:r w:rsidRPr="0067254C">
              <w:t xml:space="preserve">. </w:t>
            </w:r>
            <w:proofErr w:type="spellStart"/>
            <w:r w:rsidRPr="0067254C">
              <w:t>Jabbar</w:t>
            </w:r>
            <w:proofErr w:type="spellEnd"/>
            <w:r w:rsidRPr="0067254C">
              <w:t xml:space="preserve">, H, &amp; Rivera, L.* (2017). Friendly Competition Among Our Schools: How Open Enrollment Affects Leadership and Equity. </w:t>
            </w:r>
            <w:r w:rsidRPr="0067254C">
              <w:rPr>
                <w:rFonts w:cs="Cambria"/>
              </w:rPr>
              <w:t xml:space="preserve">Presented at annual meeting for University Council for Educational Administration, Denver, </w:t>
            </w:r>
            <w:proofErr w:type="gramStart"/>
            <w:r w:rsidRPr="0067254C">
              <w:rPr>
                <w:rFonts w:cs="Cambria"/>
              </w:rPr>
              <w:t>November</w:t>
            </w:r>
            <w:proofErr w:type="gramEnd"/>
            <w:r w:rsidRPr="0067254C">
              <w:rPr>
                <w:rFonts w:cs="Cambria"/>
              </w:rPr>
              <w:t xml:space="preserve">. </w:t>
            </w:r>
          </w:p>
          <w:p w14:paraId="533B3FA9" w14:textId="4E0D15A4" w:rsidR="00EB1EF4" w:rsidRPr="0067254C" w:rsidRDefault="00EB1EF4" w:rsidP="00EB1EF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763EA">
              <w:rPr>
                <w:b/>
              </w:rPr>
              <w:t>Kotok, S.</w:t>
            </w:r>
            <w:r w:rsidRPr="0067254C">
              <w:t xml:space="preserve"> (2017). Revolving Doors: The Relationship Between High Teacher Attrition, Student Attitudes, and Math Achievement. </w:t>
            </w:r>
            <w:r w:rsidRPr="0067254C">
              <w:rPr>
                <w:rFonts w:cs="Cambria"/>
              </w:rPr>
              <w:t xml:space="preserve">Presented at annual meeting for University Council for Educational Administration, Denver, </w:t>
            </w:r>
            <w:proofErr w:type="gramStart"/>
            <w:r w:rsidRPr="0067254C">
              <w:rPr>
                <w:rFonts w:cs="Cambria"/>
              </w:rPr>
              <w:t>November</w:t>
            </w:r>
            <w:proofErr w:type="gramEnd"/>
            <w:r w:rsidRPr="0067254C">
              <w:rPr>
                <w:rFonts w:cs="Cambria"/>
              </w:rPr>
              <w:t xml:space="preserve">. </w:t>
            </w:r>
          </w:p>
          <w:p w14:paraId="033D3614" w14:textId="05F8EE96" w:rsidR="00A543B9" w:rsidRPr="0067254C" w:rsidRDefault="00A543B9" w:rsidP="00A543B9">
            <w:r w:rsidRPr="006763EA">
              <w:rPr>
                <w:b/>
              </w:rPr>
              <w:t>Kotok, S.,</w:t>
            </w:r>
            <w:r w:rsidRPr="0067254C">
              <w:t xml:space="preserve"> Knight, D., </w:t>
            </w:r>
            <w:proofErr w:type="spellStart"/>
            <w:r w:rsidRPr="0067254C">
              <w:t>Rincones</w:t>
            </w:r>
            <w:proofErr w:type="spellEnd"/>
            <w:r w:rsidRPr="0067254C">
              <w:t xml:space="preserve">, R. &amp; Rivera, L.* (2017). On Becoming a District of Choice: Implications for Equity along the U.S.-Mexico Border. </w:t>
            </w:r>
            <w:r w:rsidRPr="0067254C">
              <w:rPr>
                <w:rFonts w:cs="Times New Roman"/>
              </w:rPr>
              <w:t xml:space="preserve">. </w:t>
            </w:r>
            <w:r w:rsidRPr="0067254C">
              <w:t xml:space="preserve">Presented at annual meeting for American Education Research Association, San Antonio, </w:t>
            </w:r>
            <w:proofErr w:type="gramStart"/>
            <w:r w:rsidRPr="0067254C">
              <w:t>April</w:t>
            </w:r>
            <w:proofErr w:type="gramEnd"/>
            <w:r w:rsidRPr="0067254C">
              <w:t xml:space="preserve">. </w:t>
            </w:r>
          </w:p>
          <w:p w14:paraId="46AF88DE" w14:textId="7FF7E5D6" w:rsidR="00596C96" w:rsidRPr="0067254C" w:rsidRDefault="00596C96" w:rsidP="007F272B">
            <w:pPr>
              <w:tabs>
                <w:tab w:val="left" w:pos="1980"/>
              </w:tabs>
            </w:pPr>
          </w:p>
          <w:p w14:paraId="773CAFCD" w14:textId="5626EF88" w:rsidR="00596C96" w:rsidRPr="0067254C" w:rsidRDefault="00596C96" w:rsidP="00596C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763EA">
              <w:rPr>
                <w:rFonts w:cs="Cambria"/>
                <w:b/>
              </w:rPr>
              <w:t>Kotok, S.,</w:t>
            </w:r>
            <w:r w:rsidRPr="0067254C">
              <w:rPr>
                <w:rFonts w:cs="Cambria"/>
              </w:rPr>
              <w:t xml:space="preserve"> </w:t>
            </w:r>
            <w:proofErr w:type="spellStart"/>
            <w:r w:rsidRPr="0067254C">
              <w:rPr>
                <w:rFonts w:cs="Cambria"/>
              </w:rPr>
              <w:t>Beabout</w:t>
            </w:r>
            <w:proofErr w:type="spellEnd"/>
            <w:r w:rsidRPr="0067254C">
              <w:rPr>
                <w:rFonts w:cs="Cambria"/>
              </w:rPr>
              <w:t xml:space="preserve">, B., Nelson, S., &amp; Rivera, L.* (2016). A Decade Later: The Impact of Hurricane Katrina on Racial Segregation in New Orleans Schools. Presented at annual meeting for University Council for Educational Administration, Detroit, </w:t>
            </w:r>
            <w:proofErr w:type="gramStart"/>
            <w:r w:rsidRPr="0067254C">
              <w:rPr>
                <w:rFonts w:cs="Cambria"/>
              </w:rPr>
              <w:t>November</w:t>
            </w:r>
            <w:proofErr w:type="gramEnd"/>
            <w:r w:rsidRPr="0067254C">
              <w:rPr>
                <w:rFonts w:cs="Cambria"/>
              </w:rPr>
              <w:t xml:space="preserve">. </w:t>
            </w:r>
          </w:p>
          <w:p w14:paraId="57228AD5" w14:textId="703776EA" w:rsidR="00596C96" w:rsidRPr="0067254C" w:rsidRDefault="00596C96" w:rsidP="00596C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7254C">
              <w:rPr>
                <w:rFonts w:cs="Cambria"/>
              </w:rPr>
              <w:t xml:space="preserve">Mann, B. &amp; </w:t>
            </w:r>
            <w:r w:rsidRPr="006763EA">
              <w:rPr>
                <w:rFonts w:cs="Cambria"/>
                <w:b/>
              </w:rPr>
              <w:t>Kotok, S</w:t>
            </w:r>
            <w:r w:rsidRPr="0067254C">
              <w:rPr>
                <w:rFonts w:cs="Cambria"/>
              </w:rPr>
              <w:t xml:space="preserve">. (2016). Are Cyber Students Enrolling in the Best Cyber Charter? How Metrics of Performance Predict Choices. Presented at annual meeting for University Council for Educational Administration, Detroit, </w:t>
            </w:r>
            <w:proofErr w:type="gramStart"/>
            <w:r w:rsidRPr="0067254C">
              <w:rPr>
                <w:rFonts w:cs="Cambria"/>
              </w:rPr>
              <w:t>November</w:t>
            </w:r>
            <w:proofErr w:type="gramEnd"/>
            <w:r w:rsidRPr="0067254C">
              <w:rPr>
                <w:rFonts w:cs="Cambria"/>
              </w:rPr>
              <w:t xml:space="preserve">. </w:t>
            </w:r>
          </w:p>
          <w:p w14:paraId="7F3F14A7" w14:textId="34D1DEB9" w:rsidR="0032247E" w:rsidRPr="0067254C" w:rsidRDefault="0032247E" w:rsidP="0032247E">
            <w:pPr>
              <w:pStyle w:val="Heading3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763EA">
              <w:rPr>
                <w:rFonts w:asciiTheme="minorHAnsi" w:hAnsiTheme="minorHAnsi" w:cs="Times New Roman"/>
                <w:sz w:val="24"/>
                <w:szCs w:val="24"/>
              </w:rPr>
              <w:t>Kotok, S.</w:t>
            </w:r>
            <w:r w:rsidRPr="0067254C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C552AB" w:rsidRPr="0067254C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(2016). </w:t>
            </w:r>
            <w:r w:rsidRPr="0067254C">
              <w:rPr>
                <w:rFonts w:asciiTheme="minorHAnsi" w:hAnsiTheme="minorHAnsi" w:cs="Times New Roman"/>
                <w:b w:val="0"/>
                <w:sz w:val="24"/>
                <w:szCs w:val="24"/>
              </w:rPr>
              <w:t>Unfulfilled poten</w:t>
            </w:r>
            <w:r w:rsidR="00C552AB" w:rsidRPr="0067254C">
              <w:rPr>
                <w:rFonts w:asciiTheme="minorHAnsi" w:hAnsiTheme="minorHAnsi" w:cs="Times New Roman"/>
                <w:b w:val="0"/>
                <w:sz w:val="24"/>
                <w:szCs w:val="24"/>
              </w:rPr>
              <w:t>tial: High-Achieving Minority St</w:t>
            </w:r>
            <w:r w:rsidRPr="0067254C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udents and the High school Opportunity Gap. </w:t>
            </w:r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 xml:space="preserve">Presented at annual meeting for American Education Research Association, Washington D.C., </w:t>
            </w:r>
            <w:proofErr w:type="gramStart"/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>April</w:t>
            </w:r>
            <w:proofErr w:type="gramEnd"/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 xml:space="preserve">. </w:t>
            </w:r>
          </w:p>
          <w:p w14:paraId="20638904" w14:textId="0A0A3F47" w:rsidR="007F272B" w:rsidRPr="0067254C" w:rsidRDefault="006763EA" w:rsidP="007F27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763EA">
              <w:rPr>
                <w:rFonts w:cs="Times New Roman"/>
                <w:b/>
              </w:rPr>
              <w:t>Kotok, S</w:t>
            </w:r>
            <w:r>
              <w:rPr>
                <w:rFonts w:cs="Times New Roman"/>
              </w:rPr>
              <w:t>.</w:t>
            </w:r>
            <w:r w:rsidR="007F272B" w:rsidRPr="0067254C">
              <w:rPr>
                <w:rFonts w:cs="Times New Roman"/>
              </w:rPr>
              <w:t xml:space="preserve">, Frankenberg, E., Mann, B., </w:t>
            </w:r>
            <w:proofErr w:type="spellStart"/>
            <w:r w:rsidR="007F272B" w:rsidRPr="0067254C">
              <w:rPr>
                <w:rFonts w:cs="Times New Roman"/>
              </w:rPr>
              <w:t>Schafft</w:t>
            </w:r>
            <w:proofErr w:type="spellEnd"/>
            <w:r w:rsidR="007F272B" w:rsidRPr="0067254C">
              <w:rPr>
                <w:rFonts w:cs="Times New Roman"/>
              </w:rPr>
              <w:t xml:space="preserve">, K., (2015). Exploring School Choice and the Consequences for Student Racial Segregation within Pennsylvania’s Charter School Transfers. Presented at annual meeting for University Council for Educational Administration, San Diego, </w:t>
            </w:r>
            <w:proofErr w:type="gramStart"/>
            <w:r w:rsidR="007F272B" w:rsidRPr="0067254C">
              <w:rPr>
                <w:rFonts w:cs="Times New Roman"/>
              </w:rPr>
              <w:t>November</w:t>
            </w:r>
            <w:proofErr w:type="gramEnd"/>
            <w:r w:rsidR="007F272B" w:rsidRPr="0067254C">
              <w:rPr>
                <w:rFonts w:cs="Times New Roman"/>
              </w:rPr>
              <w:t xml:space="preserve">. </w:t>
            </w:r>
          </w:p>
          <w:p w14:paraId="5A6FAA43" w14:textId="5732700A" w:rsidR="00691836" w:rsidRPr="0067254C" w:rsidRDefault="00691836" w:rsidP="00691836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6763EA">
              <w:rPr>
                <w:rFonts w:asciiTheme="minorHAnsi" w:hAnsiTheme="minorHAnsi"/>
                <w:sz w:val="24"/>
                <w:szCs w:val="24"/>
              </w:rPr>
              <w:t>Kotok, S</w:t>
            </w:r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 xml:space="preserve">. (2015). </w:t>
            </w:r>
            <w:r w:rsidRPr="0067254C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School Climate in the Era of Accountability: The Relationship </w:t>
            </w:r>
            <w:proofErr w:type="gramStart"/>
            <w:r w:rsidRPr="0067254C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Between</w:t>
            </w:r>
            <w:proofErr w:type="gramEnd"/>
            <w:r w:rsidRPr="0067254C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 Composition, Climate, and Student Achievement. </w:t>
            </w:r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 xml:space="preserve">Presented at annual meeting for American Education Research Association, Chicago, </w:t>
            </w:r>
            <w:proofErr w:type="gramStart"/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>April</w:t>
            </w:r>
            <w:proofErr w:type="gramEnd"/>
            <w:r w:rsidRPr="0067254C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  <w:p w14:paraId="0379FA61" w14:textId="1DA750B0" w:rsidR="003F186E" w:rsidRPr="0067254C" w:rsidRDefault="003F186E" w:rsidP="003F186E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>Kryst</w:t>
            </w:r>
            <w:proofErr w:type="spellEnd"/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 xml:space="preserve">, E. &amp; </w:t>
            </w:r>
            <w:r w:rsidRPr="006763EA">
              <w:rPr>
                <w:rFonts w:asciiTheme="minorHAnsi" w:hAnsiTheme="minorHAnsi"/>
                <w:sz w:val="24"/>
                <w:szCs w:val="24"/>
              </w:rPr>
              <w:t>Kotok, S</w:t>
            </w:r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>. (2015). A New Narrative on Rural Education: How One High School Takes on 21st-Century Challenges</w:t>
            </w:r>
            <w:r w:rsidRPr="0067254C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. </w:t>
            </w:r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 xml:space="preserve">Presented at annual meeting for American Education Research Association, Chicago, </w:t>
            </w:r>
            <w:proofErr w:type="gramStart"/>
            <w:r w:rsidRPr="0067254C">
              <w:rPr>
                <w:rFonts w:asciiTheme="minorHAnsi" w:hAnsiTheme="minorHAnsi"/>
                <w:b w:val="0"/>
                <w:sz w:val="24"/>
                <w:szCs w:val="24"/>
              </w:rPr>
              <w:t>April</w:t>
            </w:r>
            <w:proofErr w:type="gramEnd"/>
            <w:r w:rsidRPr="0067254C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  <w:p w14:paraId="21F0213E" w14:textId="7B1FFC09" w:rsidR="00691836" w:rsidRPr="0067254C" w:rsidRDefault="00691836" w:rsidP="00691836">
            <w:pPr>
              <w:tabs>
                <w:tab w:val="left" w:pos="1980"/>
              </w:tabs>
            </w:pPr>
            <w:r w:rsidRPr="0067254C">
              <w:rPr>
                <w:rFonts w:eastAsia="Times New Roman" w:cs="Times New Roman"/>
                <w:bCs/>
              </w:rPr>
              <w:t xml:space="preserve">Frankenberg, E., </w:t>
            </w:r>
            <w:r w:rsidRPr="006763EA">
              <w:rPr>
                <w:rFonts w:eastAsia="Times New Roman" w:cs="Times New Roman"/>
                <w:b/>
                <w:bCs/>
              </w:rPr>
              <w:t>Kotok, S</w:t>
            </w:r>
            <w:r w:rsidRPr="0067254C">
              <w:rPr>
                <w:rFonts w:eastAsia="Times New Roman" w:cs="Times New Roman"/>
                <w:bCs/>
              </w:rPr>
              <w:t xml:space="preserve">. </w:t>
            </w:r>
            <w:proofErr w:type="spellStart"/>
            <w:r w:rsidRPr="0067254C">
              <w:rPr>
                <w:rFonts w:eastAsia="Times New Roman" w:cs="Times New Roman"/>
                <w:bCs/>
              </w:rPr>
              <w:t>Schafft</w:t>
            </w:r>
            <w:proofErr w:type="spellEnd"/>
            <w:r w:rsidRPr="0067254C">
              <w:rPr>
                <w:rFonts w:eastAsia="Times New Roman" w:cs="Times New Roman"/>
                <w:bCs/>
              </w:rPr>
              <w:t xml:space="preserve">, K. &amp; Mann, B. (2015). Choice and Segregation: Exploring the Choices and Consequences of Students' Charter School Transfers. </w:t>
            </w:r>
            <w:r w:rsidRPr="0067254C">
              <w:t xml:space="preserve">Presented at annual meeting for American Education Research Association, Chicago, </w:t>
            </w:r>
            <w:proofErr w:type="gramStart"/>
            <w:r w:rsidRPr="0067254C">
              <w:t>April</w:t>
            </w:r>
            <w:proofErr w:type="gramEnd"/>
            <w:r w:rsidRPr="0067254C">
              <w:t xml:space="preserve">.  </w:t>
            </w:r>
          </w:p>
          <w:p w14:paraId="1514CFAC" w14:textId="77777777" w:rsidR="00691836" w:rsidRPr="0067254C" w:rsidRDefault="00691836" w:rsidP="00691836">
            <w:pPr>
              <w:tabs>
                <w:tab w:val="left" w:pos="1980"/>
              </w:tabs>
            </w:pPr>
          </w:p>
          <w:p w14:paraId="663F8E84" w14:textId="77777777" w:rsidR="00E24856" w:rsidRPr="0067254C" w:rsidRDefault="00E24856" w:rsidP="00E24856">
            <w:pPr>
              <w:tabs>
                <w:tab w:val="left" w:pos="90"/>
                <w:tab w:val="left" w:pos="8280"/>
              </w:tabs>
              <w:rPr>
                <w:rFonts w:cs="Optima"/>
                <w:color w:val="000000"/>
              </w:rPr>
            </w:pPr>
            <w:r w:rsidRPr="006763EA">
              <w:rPr>
                <w:rFonts w:cs="Optima"/>
                <w:b/>
                <w:color w:val="000000"/>
              </w:rPr>
              <w:t>Kotok, S</w:t>
            </w:r>
            <w:r w:rsidRPr="0067254C">
              <w:rPr>
                <w:rFonts w:cs="Optima"/>
                <w:color w:val="000000"/>
              </w:rPr>
              <w:t>.</w:t>
            </w:r>
            <w:proofErr w:type="gramStart"/>
            <w:r w:rsidRPr="0067254C">
              <w:rPr>
                <w:rFonts w:cs="Optima"/>
                <w:color w:val="000000"/>
              </w:rPr>
              <w:t xml:space="preserve">,  </w:t>
            </w:r>
            <w:proofErr w:type="spellStart"/>
            <w:r w:rsidRPr="0067254C">
              <w:rPr>
                <w:rFonts w:cs="Optima"/>
                <w:color w:val="000000"/>
              </w:rPr>
              <w:t>Ikoma</w:t>
            </w:r>
            <w:proofErr w:type="spellEnd"/>
            <w:proofErr w:type="gramEnd"/>
            <w:r w:rsidRPr="0067254C">
              <w:rPr>
                <w:rFonts w:cs="Optima"/>
                <w:color w:val="000000"/>
              </w:rPr>
              <w:t xml:space="preserve">, S. &amp; </w:t>
            </w:r>
            <w:proofErr w:type="spellStart"/>
            <w:r w:rsidRPr="0067254C">
              <w:rPr>
                <w:rFonts w:cs="Optima"/>
                <w:color w:val="000000"/>
              </w:rPr>
              <w:t>Bodovski</w:t>
            </w:r>
            <w:proofErr w:type="spellEnd"/>
            <w:r w:rsidRPr="0067254C">
              <w:rPr>
                <w:rFonts w:cs="Optima"/>
                <w:color w:val="000000"/>
              </w:rPr>
              <w:t xml:space="preserve">, K. (2014). How teacher collaboration can transform </w:t>
            </w:r>
          </w:p>
          <w:p w14:paraId="440A059E" w14:textId="4AA1079A" w:rsidR="003F186E" w:rsidRPr="0067254C" w:rsidRDefault="00E24856" w:rsidP="00E24856">
            <w:pPr>
              <w:tabs>
                <w:tab w:val="left" w:pos="90"/>
                <w:tab w:val="left" w:pos="8280"/>
              </w:tabs>
            </w:pPr>
            <w:proofErr w:type="gramStart"/>
            <w:r w:rsidRPr="0067254C">
              <w:rPr>
                <w:rFonts w:cs="Optima"/>
                <w:color w:val="000000"/>
              </w:rPr>
              <w:t>high</w:t>
            </w:r>
            <w:proofErr w:type="gramEnd"/>
            <w:r w:rsidRPr="0067254C">
              <w:rPr>
                <w:rFonts w:cs="Optima"/>
                <w:color w:val="000000"/>
              </w:rPr>
              <w:t xml:space="preserve"> school classrooms.  </w:t>
            </w:r>
            <w:r w:rsidRPr="0067254C">
              <w:t xml:space="preserve">Presented for University Council for Educational Administration, Washington D.C., </w:t>
            </w:r>
            <w:proofErr w:type="gramStart"/>
            <w:r w:rsidRPr="0067254C">
              <w:t>November</w:t>
            </w:r>
            <w:proofErr w:type="gramEnd"/>
            <w:r w:rsidRPr="0067254C">
              <w:t xml:space="preserve">. </w:t>
            </w:r>
          </w:p>
          <w:p w14:paraId="3DAE9FF0" w14:textId="77777777" w:rsidR="00E24856" w:rsidRPr="0067254C" w:rsidRDefault="00E24856" w:rsidP="000F02EF">
            <w:pPr>
              <w:tabs>
                <w:tab w:val="left" w:pos="1980"/>
              </w:tabs>
              <w:rPr>
                <w:b/>
              </w:rPr>
            </w:pPr>
          </w:p>
          <w:p w14:paraId="5FD48752" w14:textId="1EF2B3E0" w:rsidR="00872BED" w:rsidRPr="0067254C" w:rsidRDefault="00872BED" w:rsidP="000F02EF">
            <w:pPr>
              <w:tabs>
                <w:tab w:val="left" w:pos="90"/>
                <w:tab w:val="left" w:pos="8280"/>
              </w:tabs>
              <w:rPr>
                <w:rFonts w:cs="Times New Roman"/>
              </w:rPr>
            </w:pPr>
            <w:r w:rsidRPr="006763EA">
              <w:rPr>
                <w:rFonts w:cs="Times New Roman"/>
                <w:b/>
              </w:rPr>
              <w:t>Kotok, S</w:t>
            </w:r>
            <w:r w:rsidRPr="0067254C">
              <w:rPr>
                <w:rFonts w:cs="Times New Roman"/>
              </w:rPr>
              <w:t xml:space="preserve">. </w:t>
            </w:r>
            <w:proofErr w:type="spellStart"/>
            <w:r w:rsidRPr="0067254C">
              <w:rPr>
                <w:rFonts w:cs="Times New Roman"/>
              </w:rPr>
              <w:t>Kryst</w:t>
            </w:r>
            <w:proofErr w:type="spellEnd"/>
            <w:r w:rsidRPr="0067254C">
              <w:rPr>
                <w:rFonts w:cs="Times New Roman"/>
              </w:rPr>
              <w:t xml:space="preserve">, E. </w:t>
            </w:r>
            <w:proofErr w:type="spellStart"/>
            <w:r w:rsidRPr="0067254C">
              <w:rPr>
                <w:rFonts w:cs="Times New Roman"/>
              </w:rPr>
              <w:t>Hagedorn</w:t>
            </w:r>
            <w:proofErr w:type="spellEnd"/>
            <w:r w:rsidRPr="0067254C">
              <w:rPr>
                <w:rFonts w:cs="Times New Roman"/>
              </w:rPr>
              <w:t>, A.</w:t>
            </w:r>
            <w:r w:rsidRPr="0067254C">
              <w:t xml:space="preserve">, E. (2014). </w:t>
            </w:r>
            <w:r w:rsidRPr="0067254C">
              <w:rPr>
                <w:rFonts w:cs="Times New Roman"/>
              </w:rPr>
              <w:t xml:space="preserve">Pursuing higher education in rural Pennsylvania: Challenges on the college path. </w:t>
            </w:r>
            <w:r w:rsidR="00E24856" w:rsidRPr="0067254C">
              <w:t xml:space="preserve">Presented for University Council for Educational Administration, Indianapolis, </w:t>
            </w:r>
            <w:proofErr w:type="gramStart"/>
            <w:r w:rsidR="00E24856" w:rsidRPr="0067254C">
              <w:t>November</w:t>
            </w:r>
            <w:proofErr w:type="gramEnd"/>
            <w:r w:rsidR="00E24856" w:rsidRPr="0067254C">
              <w:t>.</w:t>
            </w:r>
          </w:p>
          <w:p w14:paraId="775845DA" w14:textId="77777777" w:rsidR="00872BED" w:rsidRPr="0067254C" w:rsidRDefault="00872BED" w:rsidP="000F02EF">
            <w:pPr>
              <w:tabs>
                <w:tab w:val="left" w:pos="1980"/>
              </w:tabs>
            </w:pPr>
          </w:p>
          <w:p w14:paraId="107CC013" w14:textId="77777777" w:rsidR="00872BED" w:rsidRPr="0067254C" w:rsidRDefault="00872BED" w:rsidP="000F02EF">
            <w:pPr>
              <w:tabs>
                <w:tab w:val="left" w:pos="1980"/>
              </w:tabs>
            </w:pPr>
            <w:r w:rsidRPr="006763EA">
              <w:rPr>
                <w:b/>
              </w:rPr>
              <w:t>Kotok, S.</w:t>
            </w:r>
            <w:r w:rsidRPr="0067254C">
              <w:t xml:space="preserve"> &amp; Reed, K. (2014). Statewide improvements conceal increasing inequalities in Pennsylvania’s public schools.  Presented at annual meeting for American Education Research Association, Philadelphia, </w:t>
            </w:r>
            <w:proofErr w:type="gramStart"/>
            <w:r w:rsidRPr="0067254C">
              <w:t>April</w:t>
            </w:r>
            <w:proofErr w:type="gramEnd"/>
            <w:r w:rsidRPr="0067254C">
              <w:t xml:space="preserve">.  </w:t>
            </w:r>
          </w:p>
          <w:p w14:paraId="1CE14064" w14:textId="77777777" w:rsidR="00872BED" w:rsidRPr="0067254C" w:rsidRDefault="00872BED" w:rsidP="000F02EF">
            <w:pPr>
              <w:tabs>
                <w:tab w:val="left" w:pos="1980"/>
              </w:tabs>
            </w:pPr>
          </w:p>
          <w:p w14:paraId="08700B9B" w14:textId="77777777" w:rsidR="00872BED" w:rsidRPr="0067254C" w:rsidRDefault="00872BED" w:rsidP="000F02EF">
            <w:pPr>
              <w:tabs>
                <w:tab w:val="left" w:pos="1980"/>
              </w:tabs>
            </w:pPr>
            <w:r w:rsidRPr="0067254C">
              <w:t xml:space="preserve">Reed, K. &amp; </w:t>
            </w:r>
            <w:r w:rsidRPr="006763EA">
              <w:rPr>
                <w:b/>
              </w:rPr>
              <w:t>Kotok, S.</w:t>
            </w:r>
            <w:r w:rsidRPr="0067254C">
              <w:t xml:space="preserve">  (2014). Is opportunity knocking or slipping away? Pennsylvania's increasing racial diversity and segregation in schools, 1989-2010” Presented at annual meeting for American Education Research Association, Philadelphia, April.  </w:t>
            </w:r>
          </w:p>
          <w:p w14:paraId="4D79F387" w14:textId="77777777" w:rsidR="00872BED" w:rsidRPr="0067254C" w:rsidRDefault="00872BED" w:rsidP="000F02EF">
            <w:pPr>
              <w:tabs>
                <w:tab w:val="left" w:pos="1980"/>
              </w:tabs>
            </w:pPr>
          </w:p>
          <w:p w14:paraId="5A80610D" w14:textId="77777777" w:rsidR="00872BED" w:rsidRPr="0067254C" w:rsidRDefault="00872BED" w:rsidP="000F02EF">
            <w:proofErr w:type="spellStart"/>
            <w:r w:rsidRPr="0067254C">
              <w:t>Ikoma</w:t>
            </w:r>
            <w:proofErr w:type="spellEnd"/>
            <w:r w:rsidRPr="0067254C">
              <w:t xml:space="preserve">, S. &amp; </w:t>
            </w:r>
            <w:r w:rsidRPr="006763EA">
              <w:rPr>
                <w:b/>
              </w:rPr>
              <w:t>Kotok, S</w:t>
            </w:r>
            <w:r w:rsidRPr="0067254C">
              <w:t xml:space="preserve">. (2013). Professional learning communities, principal leadership, and teacher retention in Alabama.  Presented at annual meeting for University Council for Educational Administration, Indianapolis, </w:t>
            </w:r>
            <w:proofErr w:type="gramStart"/>
            <w:r w:rsidRPr="0067254C">
              <w:t>November</w:t>
            </w:r>
            <w:proofErr w:type="gramEnd"/>
            <w:r w:rsidRPr="0067254C">
              <w:t xml:space="preserve">. </w:t>
            </w:r>
          </w:p>
          <w:p w14:paraId="0A1815DB" w14:textId="77777777" w:rsidR="00872BED" w:rsidRPr="0067254C" w:rsidRDefault="00872BED" w:rsidP="000F02EF"/>
          <w:p w14:paraId="590B15C6" w14:textId="77777777" w:rsidR="00872BED" w:rsidRPr="0067254C" w:rsidRDefault="00872BED" w:rsidP="000F02EF">
            <w:r w:rsidRPr="006763EA">
              <w:rPr>
                <w:b/>
              </w:rPr>
              <w:t>Kotok, S</w:t>
            </w:r>
            <w:r w:rsidRPr="0067254C">
              <w:t xml:space="preserve">. (2013). Childhood obesity and school nutritional policy: A comparative analysis of schools and states. Presented at annual meeting for University Council for Educational Administration, Indianapolis, </w:t>
            </w:r>
            <w:proofErr w:type="gramStart"/>
            <w:r w:rsidRPr="0067254C">
              <w:t>November</w:t>
            </w:r>
            <w:proofErr w:type="gramEnd"/>
            <w:r w:rsidRPr="0067254C">
              <w:t xml:space="preserve">.   </w:t>
            </w:r>
          </w:p>
          <w:p w14:paraId="194F3502" w14:textId="77777777" w:rsidR="00872BED" w:rsidRPr="0067254C" w:rsidRDefault="00872BED" w:rsidP="000F02EF"/>
          <w:p w14:paraId="0EB14CAB" w14:textId="77777777" w:rsidR="00872BED" w:rsidRPr="0067254C" w:rsidRDefault="00872BED" w:rsidP="000F02EF">
            <w:r w:rsidRPr="00EE66F2">
              <w:rPr>
                <w:b/>
              </w:rPr>
              <w:t>Kotok, S.</w:t>
            </w:r>
            <w:r w:rsidRPr="0067254C">
              <w:t xml:space="preserve"> </w:t>
            </w:r>
            <w:proofErr w:type="gramStart"/>
            <w:r w:rsidRPr="0067254C">
              <w:t xml:space="preserve">&amp;  </w:t>
            </w:r>
            <w:proofErr w:type="spellStart"/>
            <w:r w:rsidRPr="0067254C">
              <w:t>Ikoma</w:t>
            </w:r>
            <w:proofErr w:type="spellEnd"/>
            <w:proofErr w:type="gramEnd"/>
            <w:r w:rsidRPr="0067254C">
              <w:t xml:space="preserve">, S. (2013). An SEM approach to understanding the Relationship between Principals, Professional Learning Communities, and Classroom Climate" Presented at annual meeting for American Sociological Association, New York, August.  </w:t>
            </w:r>
          </w:p>
          <w:p w14:paraId="42D705C7" w14:textId="77777777" w:rsidR="00872BED" w:rsidRPr="0067254C" w:rsidRDefault="00872BED" w:rsidP="000F02EF"/>
          <w:p w14:paraId="4E056BF9" w14:textId="47DCDC5F" w:rsidR="00872BED" w:rsidRPr="0067254C" w:rsidRDefault="00EE66F2" w:rsidP="000F02EF">
            <w:r>
              <w:t>Frankenberg, E. &amp;</w:t>
            </w:r>
            <w:r w:rsidR="00872BED" w:rsidRPr="0067254C">
              <w:t xml:space="preserve"> </w:t>
            </w:r>
            <w:r w:rsidR="00872BED" w:rsidRPr="00EE66F2">
              <w:rPr>
                <w:b/>
              </w:rPr>
              <w:t>Kotok, S</w:t>
            </w:r>
            <w:r w:rsidR="00872BED" w:rsidRPr="0067254C">
              <w:t xml:space="preserve">. (2013). Demography and educational politics in the suburban marketplace. Presented at annual meeting for American Education Research Association, San Francisco, </w:t>
            </w:r>
            <w:proofErr w:type="gramStart"/>
            <w:r w:rsidR="00872BED" w:rsidRPr="0067254C">
              <w:t>May</w:t>
            </w:r>
            <w:proofErr w:type="gramEnd"/>
            <w:r w:rsidR="00872BED" w:rsidRPr="0067254C">
              <w:t xml:space="preserve">.  </w:t>
            </w:r>
          </w:p>
          <w:p w14:paraId="410C10A4" w14:textId="77777777" w:rsidR="00872BED" w:rsidRPr="0067254C" w:rsidRDefault="00872BED" w:rsidP="000F02EF"/>
          <w:p w14:paraId="06E72D9C" w14:textId="18A54163" w:rsidR="00872BED" w:rsidRPr="0067254C" w:rsidRDefault="009A0124" w:rsidP="000F02EF">
            <w:proofErr w:type="spellStart"/>
            <w:r w:rsidRPr="0067254C">
              <w:t>Bodovski</w:t>
            </w:r>
            <w:proofErr w:type="spellEnd"/>
            <w:r w:rsidRPr="0067254C">
              <w:t xml:space="preserve">, K. </w:t>
            </w:r>
            <w:r w:rsidR="00EE66F2">
              <w:t>&amp;</w:t>
            </w:r>
            <w:r w:rsidRPr="0067254C">
              <w:t xml:space="preserve"> </w:t>
            </w:r>
            <w:r w:rsidR="00872BED" w:rsidRPr="00EE66F2">
              <w:rPr>
                <w:b/>
              </w:rPr>
              <w:t>Kotok, S</w:t>
            </w:r>
            <w:r w:rsidR="00872BED" w:rsidRPr="0067254C">
              <w:t xml:space="preserve">. (2013). Knowing facts or applying knowledge: Science achievement in post-socialist countries. Presented at annual meeting for Comparative International Education Society Annual Conference, New Orleans, </w:t>
            </w:r>
            <w:proofErr w:type="gramStart"/>
            <w:r w:rsidR="00872BED" w:rsidRPr="0067254C">
              <w:t>March</w:t>
            </w:r>
            <w:proofErr w:type="gramEnd"/>
            <w:r w:rsidR="00872BED" w:rsidRPr="0067254C">
              <w:t xml:space="preserve">. </w:t>
            </w:r>
          </w:p>
          <w:p w14:paraId="6DCD7ED4" w14:textId="77777777" w:rsidR="00872BED" w:rsidRPr="0067254C" w:rsidRDefault="00872BED" w:rsidP="000F02EF"/>
          <w:p w14:paraId="7F877DF4" w14:textId="77777777" w:rsidR="00872BED" w:rsidRPr="0067254C" w:rsidRDefault="00872BED" w:rsidP="000F02EF">
            <w:r w:rsidRPr="00EE66F2">
              <w:rPr>
                <w:b/>
              </w:rPr>
              <w:t>Kotok, S</w:t>
            </w:r>
            <w:r w:rsidRPr="0067254C">
              <w:t xml:space="preserve">. &amp; </w:t>
            </w:r>
            <w:proofErr w:type="spellStart"/>
            <w:r w:rsidRPr="0067254C">
              <w:t>Ikoma</w:t>
            </w:r>
            <w:proofErr w:type="spellEnd"/>
            <w:r w:rsidRPr="0067254C">
              <w:t xml:space="preserve">, S. (2012). School climate in the era of accountability. Presented at University Council for Educational Administration Graduate Summit, Denver, November.  </w:t>
            </w:r>
          </w:p>
          <w:p w14:paraId="0BF7EC0F" w14:textId="77777777" w:rsidR="00872BED" w:rsidRPr="0067254C" w:rsidRDefault="00872BED" w:rsidP="000F02EF"/>
          <w:p w14:paraId="4127BD03" w14:textId="6545824E" w:rsidR="00872BED" w:rsidRPr="0067254C" w:rsidRDefault="00872BED" w:rsidP="000F02EF">
            <w:r w:rsidRPr="00EE66F2">
              <w:rPr>
                <w:b/>
              </w:rPr>
              <w:t>Kotok, S</w:t>
            </w:r>
            <w:r w:rsidRPr="0067254C">
              <w:t xml:space="preserve">. </w:t>
            </w:r>
            <w:proofErr w:type="spellStart"/>
            <w:r w:rsidRPr="0067254C">
              <w:t>Brezicha</w:t>
            </w:r>
            <w:proofErr w:type="spellEnd"/>
            <w:r w:rsidRPr="0067254C">
              <w:t xml:space="preserve">, K. </w:t>
            </w:r>
            <w:r w:rsidR="00EE66F2">
              <w:t>&amp;</w:t>
            </w:r>
            <w:r w:rsidRPr="0067254C">
              <w:t xml:space="preserve"> </w:t>
            </w:r>
            <w:proofErr w:type="spellStart"/>
            <w:r w:rsidRPr="0067254C">
              <w:t>Ikoma</w:t>
            </w:r>
            <w:proofErr w:type="spellEnd"/>
            <w:r w:rsidRPr="0067254C">
              <w:t xml:space="preserve">, S. (2012). Failing to connect: Examining Pennsylvania’s cyber-charter school policy. Presented at the annual meeting of Mid-Atlantic Education Research Conference, Philadelphia, </w:t>
            </w:r>
            <w:proofErr w:type="gramStart"/>
            <w:r w:rsidRPr="0067254C">
              <w:t>October</w:t>
            </w:r>
            <w:proofErr w:type="gramEnd"/>
            <w:r w:rsidRPr="0067254C">
              <w:t xml:space="preserve">.  </w:t>
            </w:r>
          </w:p>
          <w:p w14:paraId="2C8AF375" w14:textId="77777777" w:rsidR="00872BED" w:rsidRPr="0067254C" w:rsidRDefault="00872BED" w:rsidP="000F02EF"/>
          <w:p w14:paraId="69AAA166" w14:textId="2BC5EB60" w:rsidR="00872BED" w:rsidRPr="0067254C" w:rsidRDefault="00872BED" w:rsidP="000F02EF">
            <w:proofErr w:type="spellStart"/>
            <w:r w:rsidRPr="0067254C">
              <w:t>Bodovski</w:t>
            </w:r>
            <w:proofErr w:type="spellEnd"/>
            <w:r w:rsidRPr="0067254C">
              <w:t xml:space="preserve">, K., </w:t>
            </w:r>
            <w:proofErr w:type="spellStart"/>
            <w:r w:rsidRPr="0067254C">
              <w:t>Henck</w:t>
            </w:r>
            <w:proofErr w:type="spellEnd"/>
            <w:r w:rsidRPr="0067254C">
              <w:t xml:space="preserve">, A. </w:t>
            </w:r>
            <w:r w:rsidR="00EE66F2">
              <w:t xml:space="preserve">&amp; </w:t>
            </w:r>
            <w:r w:rsidRPr="00EE66F2">
              <w:rPr>
                <w:b/>
              </w:rPr>
              <w:t>Kotok, S</w:t>
            </w:r>
            <w:r w:rsidRPr="0067254C">
              <w:t>. (2012). Youth’ math self- concept, achievement and educational expectations in eastern Europe: Change or continuity after the fall of communism?” Presented at the annual meeting of the Comparative and International Education Society, San Juan, Puerto Rico, April.</w:t>
            </w:r>
          </w:p>
          <w:p w14:paraId="7D2F3A4D" w14:textId="62E39EB6" w:rsidR="004F4A66" w:rsidRDefault="004F4A66" w:rsidP="000F02EF"/>
          <w:p w14:paraId="39844EB9" w14:textId="77777777" w:rsidR="00566FF1" w:rsidRDefault="00566FF1" w:rsidP="00566FF1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GRANTS AND FUNDED AWARDS</w:t>
            </w:r>
          </w:p>
          <w:p w14:paraId="23CCE680" w14:textId="6BAB3F92" w:rsidR="00566FF1" w:rsidRPr="00C50919" w:rsidRDefault="00C50919" w:rsidP="00566FF1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Co-Principal Investigator. St. John’s Seed Grant/Venture Capital Program. Amount of Award: $4500. </w:t>
            </w:r>
          </w:p>
          <w:p w14:paraId="6EA8D313" w14:textId="77777777" w:rsidR="00C50919" w:rsidRDefault="00C50919" w:rsidP="00566FF1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5F6C66D1" w14:textId="33727D4B" w:rsidR="007E37B7" w:rsidRDefault="007E37B7" w:rsidP="00566FF1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Principal Investigator. Summer Support of Research. St. John’s University. Amount of Award: $10,000. </w:t>
            </w:r>
          </w:p>
          <w:p w14:paraId="4A3D74EC" w14:textId="77777777" w:rsidR="007E37B7" w:rsidRPr="007E37B7" w:rsidRDefault="007E37B7" w:rsidP="00566FF1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06B3876F" w14:textId="3F939245" w:rsidR="00566FF1" w:rsidRPr="000A29EF" w:rsidRDefault="00566FF1" w:rsidP="00566FF1">
            <w:pPr>
              <w:outlineLvl w:val="0"/>
              <w:rPr>
                <w:rFonts w:cs="Times New Roman"/>
              </w:rPr>
            </w:pPr>
            <w:r w:rsidRPr="00294F3F">
              <w:rPr>
                <w:rFonts w:ascii="Times New Roman" w:hAnsi="Times New Roman" w:cs="Times New Roman"/>
                <w:color w:val="000000"/>
              </w:rPr>
              <w:t xml:space="preserve">Co-Principal Investigator. </w:t>
            </w:r>
            <w:r w:rsidRPr="000A29EF">
              <w:rPr>
                <w:rFonts w:cs="Times New Roman"/>
              </w:rPr>
              <w:t>Student/Family Choice within an Urban School District’s College/Career Readiness Reform</w:t>
            </w:r>
            <w:r>
              <w:rPr>
                <w:rFonts w:cs="Times New Roman"/>
              </w:rPr>
              <w:t xml:space="preserve">. W.T. Grant Foundation. Amount of Award: </w:t>
            </w:r>
            <w:r w:rsidR="007E37B7">
              <w:rPr>
                <w:rFonts w:cs="Times New Roman"/>
              </w:rPr>
              <w:t>$</w:t>
            </w:r>
            <w:r>
              <w:rPr>
                <w:rFonts w:cs="Times New Roman"/>
              </w:rPr>
              <w:t>600,000 (Unfunded</w:t>
            </w:r>
            <w:r w:rsidR="008167E0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  <w:p w14:paraId="305F5304" w14:textId="77777777" w:rsidR="00566FF1" w:rsidRPr="000A29EF" w:rsidRDefault="00566FF1" w:rsidP="00566FF1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540081F1" w14:textId="1B5F3ECE" w:rsidR="00566FF1" w:rsidRPr="009C3B00" w:rsidRDefault="00566FF1" w:rsidP="00566FF1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</w:rPr>
            </w:pPr>
            <w:r w:rsidRPr="00294F3F">
              <w:rPr>
                <w:rFonts w:ascii="Times New Roman" w:hAnsi="Times New Roman" w:cs="Times New Roman"/>
                <w:color w:val="000000"/>
              </w:rPr>
              <w:t xml:space="preserve">Co-Principal Investigator. </w:t>
            </w:r>
            <w:r w:rsidRPr="00294F3F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Does marketing matter? An examination of the factors that shape parents’ school prefer</w:t>
            </w: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ences. Spencer Foundation. Amount of Award: </w:t>
            </w:r>
            <w:r w:rsidR="007E37B7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$</w:t>
            </w: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50,000 (Unfunded</w:t>
            </w:r>
            <w:r w:rsidRPr="00294F3F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).</w:t>
            </w: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</w:t>
            </w:r>
          </w:p>
          <w:p w14:paraId="3285CAF3" w14:textId="77777777" w:rsidR="00566FF1" w:rsidRPr="0067254C" w:rsidRDefault="00566FF1" w:rsidP="00566FF1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51C7A24B" w14:textId="77777777" w:rsidR="00566FF1" w:rsidRPr="0067254C" w:rsidRDefault="00566FF1" w:rsidP="00566FF1">
            <w:pPr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Co-Principal Investigator.</w:t>
            </w:r>
            <w:r w:rsidRPr="0067254C">
              <w:t xml:space="preserve"> </w:t>
            </w:r>
            <w:r w:rsidRPr="0067254C">
              <w:rPr>
                <w:rFonts w:cs="Times New Roman"/>
                <w:color w:val="000000"/>
              </w:rPr>
              <w:t xml:space="preserve">Assessing the impact of Texas Science, Technology, Engineering, and Mathematics Academies on Students' learning environments, educational outcomes, and career path decisions. </w:t>
            </w:r>
            <w:r w:rsidRPr="0067254C">
              <w:t>National Science Foundation</w:t>
            </w:r>
            <w:r w:rsidRPr="0067254C">
              <w:rPr>
                <w:rFonts w:cs="Times New Roman"/>
                <w:color w:val="000000"/>
              </w:rPr>
              <w:t xml:space="preserve">. (2017 – 2021). Amount of Award: $582,060. </w:t>
            </w:r>
          </w:p>
          <w:p w14:paraId="72AA052A" w14:textId="77777777" w:rsidR="00566FF1" w:rsidRPr="0067254C" w:rsidRDefault="00566FF1" w:rsidP="00566FF1">
            <w:pPr>
              <w:rPr>
                <w:rFonts w:cs="Times New Roman"/>
                <w:color w:val="000000"/>
              </w:rPr>
            </w:pPr>
          </w:p>
          <w:p w14:paraId="7F950800" w14:textId="77777777" w:rsidR="00566FF1" w:rsidRPr="0067254C" w:rsidRDefault="00566FF1" w:rsidP="00566FF1">
            <w:pPr>
              <w:rPr>
                <w:rFonts w:eastAsia="Times New Roman" w:cs="Times New Roman"/>
              </w:rPr>
            </w:pPr>
            <w:r w:rsidRPr="0067254C">
              <w:rPr>
                <w:rFonts w:cs="Times New Roman"/>
                <w:color w:val="000000"/>
              </w:rPr>
              <w:t xml:space="preserve">Co-Investigator. </w:t>
            </w:r>
            <w:r w:rsidRPr="0067254C">
              <w:rPr>
                <w:rFonts w:cs="Times New Roman"/>
                <w:i/>
                <w:color w:val="000000"/>
              </w:rPr>
              <w:t>Assessing the Enrollment Trends of Charter Schools and their Financial Impact on Rural and Non-Rural School Districts in Pennsylvania</w:t>
            </w:r>
            <w:r w:rsidRPr="0067254C">
              <w:rPr>
                <w:rFonts w:cs="Times New Roman"/>
                <w:color w:val="000000"/>
              </w:rPr>
              <w:t xml:space="preserve">. </w:t>
            </w:r>
            <w:r w:rsidRPr="0067254C">
              <w:rPr>
                <w:rFonts w:eastAsia="Times New Roman" w:cs="Times New Roman"/>
              </w:rPr>
              <w:t xml:space="preserve">The Center for Rural Pennsylvania, Research Grant Program. Amount of the Award: $14,988. </w:t>
            </w:r>
          </w:p>
          <w:p w14:paraId="1360EFFF" w14:textId="77777777" w:rsidR="00566FF1" w:rsidRPr="0067254C" w:rsidRDefault="00566FF1" w:rsidP="00566FF1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</w:p>
          <w:p w14:paraId="08E3D731" w14:textId="77777777" w:rsidR="00566FF1" w:rsidRPr="0067254C" w:rsidRDefault="00566FF1" w:rsidP="00566FF1">
            <w:pPr>
              <w:rPr>
                <w:rFonts w:eastAsia="Times New Roman" w:cs="Times New Roman"/>
              </w:rPr>
            </w:pPr>
            <w:r w:rsidRPr="0067254C">
              <w:rPr>
                <w:rFonts w:cs="Times New Roman"/>
                <w:color w:val="000000"/>
              </w:rPr>
              <w:t xml:space="preserve">Research Consultant.  (Principal Investigator: </w:t>
            </w:r>
            <w:r w:rsidRPr="0067254C">
              <w:rPr>
                <w:rFonts w:eastAsia="Times New Roman" w:cs="Times New Roman"/>
              </w:rPr>
              <w:t xml:space="preserve">Kathryn </w:t>
            </w:r>
            <w:proofErr w:type="spellStart"/>
            <w:r w:rsidRPr="0067254C">
              <w:rPr>
                <w:rFonts w:eastAsia="Times New Roman" w:cs="Times New Roman"/>
              </w:rPr>
              <w:t>Brasier</w:t>
            </w:r>
            <w:proofErr w:type="spellEnd"/>
            <w:r w:rsidRPr="0067254C">
              <w:rPr>
                <w:rFonts w:eastAsia="Times New Roman" w:cs="Times New Roman"/>
              </w:rPr>
              <w:t xml:space="preserve">). Marcellus Shale Impacts Study: Chronicling Social and Economic Change in North Central and Southwestern Pennsylvania, The Center for Rural Pennsylvania, Research Grant Program. </w:t>
            </w:r>
          </w:p>
          <w:p w14:paraId="49A58733" w14:textId="27D4C062" w:rsidR="00EE66F2" w:rsidRPr="0067254C" w:rsidRDefault="00EE66F2" w:rsidP="000F02EF"/>
          <w:p w14:paraId="19514841" w14:textId="77777777" w:rsidR="004F4A66" w:rsidRPr="0067254C" w:rsidRDefault="004F4A66" w:rsidP="000F02EF">
            <w:pPr>
              <w:rPr>
                <w:b/>
              </w:rPr>
            </w:pPr>
            <w:r w:rsidRPr="0067254C">
              <w:rPr>
                <w:b/>
              </w:rPr>
              <w:t>INVITED PRESENTATIONS</w:t>
            </w:r>
          </w:p>
          <w:p w14:paraId="10301A24" w14:textId="2A8DC735" w:rsidR="00F56CE8" w:rsidRDefault="00F56CE8" w:rsidP="000F02EF">
            <w:pPr>
              <w:rPr>
                <w:b/>
              </w:rPr>
            </w:pPr>
          </w:p>
          <w:p w14:paraId="1C200D1B" w14:textId="02009879" w:rsidR="00323583" w:rsidRDefault="00323583" w:rsidP="000F02EF">
            <w:r w:rsidRPr="00323583">
              <w:rPr>
                <w:i/>
              </w:rPr>
              <w:t>Friendly Competition Among Our Schools: How Open Enrollment Affects Leadership and Equity</w:t>
            </w:r>
            <w:r>
              <w:rPr>
                <w:i/>
              </w:rPr>
              <w:t xml:space="preserve">, </w:t>
            </w:r>
            <w:r>
              <w:t>St. Johns University School of Education Faculty Forum, October 24</w:t>
            </w:r>
          </w:p>
          <w:p w14:paraId="6BE5FC59" w14:textId="710ECA7B" w:rsidR="009F744A" w:rsidRDefault="009F744A" w:rsidP="000F02EF"/>
          <w:p w14:paraId="73050C02" w14:textId="2C4C67A0" w:rsidR="00323583" w:rsidRPr="009F744A" w:rsidRDefault="009F744A" w:rsidP="009F744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rFonts w:cs="Cambria"/>
              </w:rPr>
              <w:t xml:space="preserve">Segregation and Schools Panel (invited panelist). Presented at the University of Pittsburg School of Social Work Summer Segregation Institute, Pittsburg, </w:t>
            </w:r>
            <w:proofErr w:type="gramStart"/>
            <w:r>
              <w:rPr>
                <w:rFonts w:cs="Cambria"/>
              </w:rPr>
              <w:t>July</w:t>
            </w:r>
            <w:proofErr w:type="gramEnd"/>
            <w:r>
              <w:rPr>
                <w:rFonts w:cs="Cambria"/>
              </w:rPr>
              <w:t xml:space="preserve">. </w:t>
            </w:r>
          </w:p>
          <w:p w14:paraId="17B9792E" w14:textId="77777777" w:rsidR="004F4A66" w:rsidRPr="0067254C" w:rsidRDefault="004F4A66" w:rsidP="000F02EF">
            <w:pPr>
              <w:rPr>
                <w:b/>
              </w:rPr>
            </w:pPr>
            <w:r w:rsidRPr="0067254C">
              <w:rPr>
                <w:b/>
              </w:rPr>
              <w:t xml:space="preserve">Invited Webinars </w:t>
            </w:r>
          </w:p>
          <w:p w14:paraId="0D88E493" w14:textId="77777777" w:rsidR="009F7309" w:rsidRPr="0067254C" w:rsidRDefault="009F7309" w:rsidP="000F02EF">
            <w:pPr>
              <w:rPr>
                <w:b/>
              </w:rPr>
            </w:pPr>
          </w:p>
          <w:p w14:paraId="0161FDE0" w14:textId="20FA348C" w:rsidR="004F4A66" w:rsidRPr="0067254C" w:rsidRDefault="004F4A66" w:rsidP="000F02EF">
            <w:r w:rsidRPr="0067254C">
              <w:rPr>
                <w:i/>
              </w:rPr>
              <w:t xml:space="preserve">Pursuing Higher Education in Rural Pennsylvania: Challenges on the College Path, </w:t>
            </w:r>
            <w:r w:rsidRPr="0067254C">
              <w:t>Pennsy</w:t>
            </w:r>
            <w:r w:rsidR="00BC47C0" w:rsidRPr="0067254C">
              <w:t>lvania School Board Association, Feb</w:t>
            </w:r>
            <w:r w:rsidR="00323583">
              <w:t>ruary 22, 2017</w:t>
            </w:r>
            <w:r w:rsidR="00BC47C0" w:rsidRPr="0067254C">
              <w:t xml:space="preserve">. </w:t>
            </w:r>
          </w:p>
          <w:p w14:paraId="11490DC7" w14:textId="77777777" w:rsidR="004F4A66" w:rsidRPr="0067254C" w:rsidRDefault="004F4A66" w:rsidP="000F02EF"/>
          <w:p w14:paraId="3AA23EFF" w14:textId="303BF568" w:rsidR="004F4A66" w:rsidRPr="0067254C" w:rsidRDefault="004F4A66" w:rsidP="004F4A66">
            <w:r w:rsidRPr="0067254C">
              <w:t>C</w:t>
            </w:r>
            <w:r w:rsidRPr="0067254C">
              <w:rPr>
                <w:i/>
              </w:rPr>
              <w:t xml:space="preserve">hoice, Cyber Charter Schools, and the Educational Marketplace for Rural School Districts, </w:t>
            </w:r>
            <w:r w:rsidRPr="0067254C">
              <w:t>Michigan Virt</w:t>
            </w:r>
            <w:r w:rsidR="00323583">
              <w:t>ual Learning Institute, March 28, 2017</w:t>
            </w:r>
            <w:r w:rsidR="00BC47C0" w:rsidRPr="0067254C">
              <w:t>.</w:t>
            </w:r>
            <w:r w:rsidRPr="0067254C">
              <w:t xml:space="preserve"> </w:t>
            </w:r>
          </w:p>
          <w:p w14:paraId="7DB3C362" w14:textId="049BB298" w:rsidR="00D8219E" w:rsidRPr="0067254C" w:rsidRDefault="00D8219E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7648150F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>Funded Research Seminar Fellowships</w:t>
            </w:r>
          </w:p>
          <w:p w14:paraId="465CE572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74DB3023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American Education Research Association, Washington D.C. AERA </w:t>
            </w:r>
          </w:p>
          <w:p w14:paraId="17D293DF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           Institute on Statistical Analysis for Education Policy, Mathematics </w:t>
            </w:r>
          </w:p>
          <w:p w14:paraId="047F8DE2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           Education and Equity, May 2013. </w:t>
            </w:r>
            <w:r w:rsidRPr="0067254C">
              <w:rPr>
                <w:rFonts w:cs="Times New Roman"/>
                <w:i/>
                <w:color w:val="000000"/>
              </w:rPr>
              <w:t xml:space="preserve">Competitive application process- </w:t>
            </w:r>
          </w:p>
          <w:p w14:paraId="2C72CF99" w14:textId="693FCA62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 xml:space="preserve">           </w:t>
            </w:r>
            <w:r w:rsidR="00682ED5" w:rsidRPr="0067254C">
              <w:rPr>
                <w:rFonts w:cs="Times New Roman"/>
                <w:i/>
                <w:color w:val="000000"/>
              </w:rPr>
              <w:t>Includes</w:t>
            </w:r>
            <w:r w:rsidRPr="0067254C">
              <w:rPr>
                <w:rFonts w:cs="Times New Roman"/>
                <w:i/>
                <w:color w:val="000000"/>
              </w:rPr>
              <w:t xml:space="preserve"> travel, lodging, and materials.  </w:t>
            </w:r>
          </w:p>
          <w:p w14:paraId="4E625FE1" w14:textId="77777777" w:rsidR="003C3A2F" w:rsidRPr="0067254C" w:rsidRDefault="003C3A2F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</w:p>
          <w:p w14:paraId="3A7FE7EC" w14:textId="2477125D" w:rsidR="007809FD" w:rsidRDefault="007809FD" w:rsidP="007809FD">
            <w:pPr>
              <w:tabs>
                <w:tab w:val="left" w:pos="1494"/>
                <w:tab w:val="left" w:pos="1980"/>
              </w:tabs>
              <w:ind w:left="-108"/>
              <w:rPr>
                <w:b/>
              </w:rPr>
            </w:pPr>
            <w:r w:rsidRPr="0067254C">
              <w:rPr>
                <w:b/>
              </w:rPr>
              <w:t xml:space="preserve">  AWARDS AND DISTINCTIONS </w:t>
            </w:r>
          </w:p>
          <w:p w14:paraId="07083CC6" w14:textId="6EBFE41A" w:rsidR="0050473B" w:rsidRPr="0050473B" w:rsidRDefault="0050473B" w:rsidP="007809FD">
            <w:pPr>
              <w:tabs>
                <w:tab w:val="left" w:pos="1494"/>
                <w:tab w:val="left" w:pos="1980"/>
              </w:tabs>
              <w:ind w:left="-108"/>
            </w:pPr>
            <w:r>
              <w:rPr>
                <w:b/>
              </w:rPr>
              <w:t xml:space="preserve">  </w:t>
            </w:r>
            <w:r>
              <w:t>2018                      St. John’s University Faculty Recognition, $1000</w:t>
            </w:r>
          </w:p>
          <w:p w14:paraId="57F12711" w14:textId="77777777" w:rsidR="007809FD" w:rsidRPr="0067254C" w:rsidRDefault="007809FD" w:rsidP="007809FD">
            <w:pPr>
              <w:tabs>
                <w:tab w:val="left" w:pos="1494"/>
                <w:tab w:val="left" w:pos="1980"/>
              </w:tabs>
              <w:ind w:left="-108"/>
            </w:pPr>
            <w:r w:rsidRPr="0067254C">
              <w:t xml:space="preserve">  2015                      </w:t>
            </w:r>
            <w:r w:rsidRPr="0067254C">
              <w:rPr>
                <w:rFonts w:cs="Helvetica"/>
                <w:bCs/>
                <w:iCs/>
                <w:color w:val="000000"/>
              </w:rPr>
              <w:t>Sociology of Education Graduate Student Travel Award, $300</w:t>
            </w:r>
          </w:p>
          <w:p w14:paraId="5974AB50" w14:textId="6571E113" w:rsidR="007809FD" w:rsidRPr="0067254C" w:rsidRDefault="00FF6820" w:rsidP="007809FD">
            <w:pPr>
              <w:tabs>
                <w:tab w:val="left" w:pos="1494"/>
                <w:tab w:val="left" w:pos="1980"/>
              </w:tabs>
              <w:ind w:left="-108"/>
            </w:pPr>
            <w:r w:rsidRPr="0067254C">
              <w:t xml:space="preserve">  2011-2013          </w:t>
            </w:r>
            <w:r w:rsidR="007809FD" w:rsidRPr="0067254C">
              <w:t>College of Education Dean’s Assistantship</w:t>
            </w:r>
          </w:p>
          <w:p w14:paraId="48CCFE72" w14:textId="69FDC3DE" w:rsidR="00FF6820" w:rsidRPr="0067254C" w:rsidRDefault="00FF6820" w:rsidP="007809FD">
            <w:pPr>
              <w:tabs>
                <w:tab w:val="left" w:pos="1494"/>
                <w:tab w:val="left" w:pos="1980"/>
              </w:tabs>
              <w:ind w:left="-108"/>
              <w:rPr>
                <w:b/>
              </w:rPr>
            </w:pPr>
            <w:r w:rsidRPr="0067254C">
              <w:t xml:space="preserve">  2011                      Graham Endowed Fellowship, $1500</w:t>
            </w:r>
          </w:p>
          <w:p w14:paraId="6BDD0ABB" w14:textId="77777777" w:rsidR="007809FD" w:rsidRPr="0067254C" w:rsidRDefault="007809FD" w:rsidP="007809FD">
            <w:pPr>
              <w:tabs>
                <w:tab w:val="left" w:pos="1494"/>
                <w:tab w:val="left" w:pos="1980"/>
              </w:tabs>
              <w:ind w:left="-108"/>
            </w:pPr>
            <w:r w:rsidRPr="0067254C">
              <w:t xml:space="preserve">  2004                      Penn GSE Urban Teacher Grant, $4500 </w:t>
            </w:r>
          </w:p>
          <w:p w14:paraId="19F18CA4" w14:textId="77777777" w:rsidR="007809FD" w:rsidRPr="0067254C" w:rsidRDefault="007809FD" w:rsidP="007809FD">
            <w:pPr>
              <w:tabs>
                <w:tab w:val="left" w:pos="1494"/>
                <w:tab w:val="left" w:pos="1980"/>
              </w:tabs>
              <w:ind w:left="-108"/>
            </w:pPr>
            <w:r w:rsidRPr="0067254C">
              <w:t xml:space="preserve">  2004</w:t>
            </w:r>
            <w:r w:rsidRPr="0067254C">
              <w:rPr>
                <w:b/>
              </w:rPr>
              <w:t xml:space="preserve">                      </w:t>
            </w:r>
            <w:r w:rsidRPr="0067254C">
              <w:t>AmeriCorps Public Service Grant,  $4500</w:t>
            </w:r>
          </w:p>
          <w:p w14:paraId="2145740F" w14:textId="77777777" w:rsidR="00B53E8B" w:rsidRPr="0067254C" w:rsidRDefault="00B53E8B" w:rsidP="007809FD">
            <w:pPr>
              <w:tabs>
                <w:tab w:val="left" w:pos="1494"/>
                <w:tab w:val="left" w:pos="1980"/>
              </w:tabs>
              <w:ind w:left="-108"/>
            </w:pPr>
          </w:p>
          <w:p w14:paraId="1ADE6674" w14:textId="701D755C" w:rsidR="00B53E8B" w:rsidRDefault="00B53E8B" w:rsidP="00B53E8B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 xml:space="preserve">TEACHING EXPERIENCE </w:t>
            </w:r>
          </w:p>
          <w:p w14:paraId="04293DD2" w14:textId="77777777" w:rsidR="007E37B7" w:rsidRDefault="0053164B" w:rsidP="00B53E8B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Instructor, </w:t>
            </w:r>
            <w:r>
              <w:rPr>
                <w:rFonts w:cs="Times New Roman"/>
                <w:b/>
                <w:color w:val="000000"/>
              </w:rPr>
              <w:t xml:space="preserve">St. John’s University </w:t>
            </w:r>
          </w:p>
          <w:p w14:paraId="654CAE9A" w14:textId="1A6129B3" w:rsidR="007E37B7" w:rsidRDefault="007E37B7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DAIL 7911, Educational Research and Data Analysis II (Fall 2018; Spring 2019)</w:t>
            </w:r>
          </w:p>
          <w:p w14:paraId="180594B7" w14:textId="7C5DF61C" w:rsidR="0053164B" w:rsidRDefault="0053164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DAIL 5655, Educational Research and Data Analysis I (Fall 2017; Summer 2018; Fall 2018</w:t>
            </w:r>
            <w:r w:rsidR="007E37B7">
              <w:rPr>
                <w:rFonts w:cs="Times New Roman"/>
                <w:color w:val="000000"/>
              </w:rPr>
              <w:t>; Spring 2019</w:t>
            </w:r>
            <w:r>
              <w:rPr>
                <w:rFonts w:cs="Times New Roman"/>
                <w:color w:val="000000"/>
              </w:rPr>
              <w:t>)</w:t>
            </w:r>
          </w:p>
          <w:p w14:paraId="648519D5" w14:textId="6BFDD58A" w:rsidR="0053164B" w:rsidRDefault="0053164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DAIL 7559, Intro to Doctoral Research (Spring 2018; Summer 2018)</w:t>
            </w:r>
          </w:p>
          <w:p w14:paraId="03F6103D" w14:textId="030E2A18" w:rsidR="0053164B" w:rsidRDefault="0053164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DAIL 7579, Observational Analysis for Teachers (Spring 2018)</w:t>
            </w:r>
          </w:p>
          <w:p w14:paraId="517195C3" w14:textId="77777777" w:rsidR="0053164B" w:rsidRPr="0053164B" w:rsidRDefault="0053164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610D20B2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 xml:space="preserve">Instructor, </w:t>
            </w:r>
            <w:r w:rsidRPr="0067254C">
              <w:rPr>
                <w:rFonts w:cs="Times New Roman"/>
                <w:b/>
                <w:color w:val="000000"/>
              </w:rPr>
              <w:t xml:space="preserve">University of Texas at El Paso </w:t>
            </w:r>
          </w:p>
          <w:p w14:paraId="4FAC269D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EDAD 5030, Administrative Leadership (Fall 2015; Spring 2016; Fall 2016; Spring 2017) </w:t>
            </w:r>
          </w:p>
          <w:p w14:paraId="6395102B" w14:textId="646377E3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EDAD 5030, </w:t>
            </w:r>
            <w:r w:rsidRPr="0067254C">
              <w:rPr>
                <w:rFonts w:eastAsia="Times New Roman" w:cs="Times New Roman"/>
                <w:color w:val="333333"/>
              </w:rPr>
              <w:t>Administration of School Personnel &amp; Services (Spring 2016; Summer 2016; Spring  2017)</w:t>
            </w:r>
          </w:p>
          <w:p w14:paraId="5A930873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</w:p>
          <w:p w14:paraId="55B802B6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 xml:space="preserve">Instructor, </w:t>
            </w:r>
            <w:r w:rsidRPr="0067254C">
              <w:rPr>
                <w:rFonts w:cs="Times New Roman"/>
                <w:b/>
                <w:color w:val="000000"/>
              </w:rPr>
              <w:t xml:space="preserve">Pennsylvania State University </w:t>
            </w:r>
          </w:p>
          <w:p w14:paraId="0F4CDF48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EDTHP 416 Sociology of Education (November 12, 2014-December 10, 2014)</w:t>
            </w:r>
          </w:p>
          <w:p w14:paraId="380E23C8" w14:textId="01B471A7" w:rsidR="00B53E8B" w:rsidRPr="0053164B" w:rsidRDefault="00B53E8B" w:rsidP="0053164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EDTHP 411 Ethnic Minorities and Schools in the U.S. (Spring 2013)</w:t>
            </w:r>
          </w:p>
          <w:p w14:paraId="0A139E51" w14:textId="77777777" w:rsidR="0053164B" w:rsidRPr="0053164B" w:rsidRDefault="0053164B" w:rsidP="0053164B">
            <w:pPr>
              <w:pStyle w:val="ListParagraph"/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117F8DEB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 xml:space="preserve">Teaching Assistant, </w:t>
            </w:r>
            <w:r w:rsidRPr="0067254C">
              <w:rPr>
                <w:rFonts w:cs="Times New Roman"/>
                <w:b/>
                <w:color w:val="000000"/>
              </w:rPr>
              <w:t xml:space="preserve">Pennsylvania State University </w:t>
            </w:r>
          </w:p>
          <w:p w14:paraId="6574372D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CI 295 Urban Education Seminar (Spring 2014, Spring 2015)</w:t>
            </w:r>
          </w:p>
          <w:p w14:paraId="3675AC24" w14:textId="77777777" w:rsidR="00B53E8B" w:rsidRPr="0067254C" w:rsidRDefault="00B53E8B" w:rsidP="00B53E8B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EDTHP 411 Ethnic Minorities in Schools in the U.S. (Fall 2013)</w:t>
            </w:r>
          </w:p>
          <w:p w14:paraId="7F429838" w14:textId="0278D203" w:rsidR="0067254C" w:rsidRPr="0067254C" w:rsidRDefault="0067254C" w:rsidP="00B53E8B">
            <w:pPr>
              <w:rPr>
                <w:b/>
              </w:rPr>
            </w:pPr>
          </w:p>
          <w:p w14:paraId="18374B28" w14:textId="77777777" w:rsidR="00B53E8B" w:rsidRPr="0067254C" w:rsidRDefault="00B53E8B" w:rsidP="00B53E8B">
            <w:pPr>
              <w:rPr>
                <w:b/>
              </w:rPr>
            </w:pPr>
            <w:r w:rsidRPr="0067254C">
              <w:rPr>
                <w:i/>
              </w:rPr>
              <w:t xml:space="preserve">Middle School Social Studies Teacher, </w:t>
            </w:r>
            <w:r w:rsidRPr="0067254C">
              <w:rPr>
                <w:b/>
              </w:rPr>
              <w:t xml:space="preserve">Hope Academy Charter School </w:t>
            </w:r>
          </w:p>
          <w:p w14:paraId="1C4AEF10" w14:textId="77777777" w:rsidR="00B53E8B" w:rsidRPr="0067254C" w:rsidRDefault="00B53E8B" w:rsidP="00B53E8B">
            <w:pPr>
              <w:rPr>
                <w:b/>
              </w:rPr>
            </w:pPr>
            <w:r w:rsidRPr="0067254C">
              <w:rPr>
                <w:b/>
              </w:rPr>
              <w:t>(Asbury Park, NJ)</w:t>
            </w:r>
          </w:p>
          <w:p w14:paraId="01C1EEC4" w14:textId="77777777" w:rsidR="00B53E8B" w:rsidRPr="0067254C" w:rsidRDefault="00B53E8B" w:rsidP="00B53E8B">
            <w:r w:rsidRPr="0067254C">
              <w:t>World History, American History, World Geography (Fall 2006-Spring 2011)</w:t>
            </w:r>
          </w:p>
          <w:p w14:paraId="07F1804A" w14:textId="77777777" w:rsidR="00B53E8B" w:rsidRPr="0067254C" w:rsidRDefault="00B53E8B" w:rsidP="00B53E8B"/>
          <w:p w14:paraId="56D35B5E" w14:textId="77777777" w:rsidR="00B53E8B" w:rsidRPr="0067254C" w:rsidRDefault="00B53E8B" w:rsidP="00B53E8B">
            <w:pPr>
              <w:rPr>
                <w:b/>
              </w:rPr>
            </w:pPr>
            <w:r w:rsidRPr="0067254C">
              <w:rPr>
                <w:i/>
              </w:rPr>
              <w:t xml:space="preserve">High School Social Studies Teacher, </w:t>
            </w:r>
            <w:r w:rsidRPr="0067254C">
              <w:rPr>
                <w:b/>
              </w:rPr>
              <w:t>Camelot Schools (Philadelphia, PA)</w:t>
            </w:r>
          </w:p>
          <w:p w14:paraId="00821EA6" w14:textId="1225DC94" w:rsidR="00B53E8B" w:rsidRPr="0067254C" w:rsidRDefault="00B53E8B" w:rsidP="00B53E8B">
            <w:pPr>
              <w:tabs>
                <w:tab w:val="left" w:pos="1494"/>
                <w:tab w:val="left" w:pos="1980"/>
              </w:tabs>
              <w:ind w:left="-108"/>
            </w:pPr>
            <w:r w:rsidRPr="0067254C">
              <w:t xml:space="preserve">  American History, World Geography (Fall 2004-Spring 2006)</w:t>
            </w:r>
          </w:p>
          <w:p w14:paraId="605E95C0" w14:textId="48ADB87E" w:rsidR="00872BED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4B8BA200" w14:textId="4905959F" w:rsidR="00014533" w:rsidRDefault="003D2065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Dissertation Chair (</w:t>
            </w:r>
            <w:r w:rsidR="007E37B7">
              <w:rPr>
                <w:rFonts w:cs="Times New Roman"/>
                <w:b/>
                <w:color w:val="000000"/>
              </w:rPr>
              <w:t>defended</w:t>
            </w:r>
            <w:r>
              <w:rPr>
                <w:rFonts w:cs="Times New Roman"/>
                <w:b/>
                <w:color w:val="000000"/>
              </w:rPr>
              <w:t>)</w:t>
            </w:r>
          </w:p>
          <w:p w14:paraId="30D1FC7F" w14:textId="192336D4" w:rsidR="003D2065" w:rsidRDefault="003D2065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Andrew Michael </w:t>
            </w:r>
          </w:p>
          <w:p w14:paraId="76FB2D57" w14:textId="1D076A01" w:rsidR="00AA55FD" w:rsidRDefault="00AA55F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407A6488" w14:textId="248DC7AF" w:rsidR="00AA55FD" w:rsidRDefault="00AA55F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Dissertation Chair (ABD)</w:t>
            </w:r>
          </w:p>
          <w:p w14:paraId="6E3259EA" w14:textId="6CA86A35" w:rsidR="00AA55FD" w:rsidRPr="00AA55FD" w:rsidRDefault="00AA55F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Meghan </w:t>
            </w:r>
            <w:proofErr w:type="spellStart"/>
            <w:r>
              <w:rPr>
                <w:rFonts w:cs="Times New Roman"/>
                <w:color w:val="000000"/>
              </w:rPr>
              <w:t>Parentheu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02EE5E48" w14:textId="77777777" w:rsidR="00014533" w:rsidRPr="00014533" w:rsidRDefault="00014533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0DC36AF7" w14:textId="7C5E429F" w:rsidR="005F04B2" w:rsidRPr="0067254C" w:rsidRDefault="005F04B2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>Dissertation committee member</w:t>
            </w:r>
            <w:r w:rsidR="00014533">
              <w:rPr>
                <w:rFonts w:cs="Times New Roman"/>
                <w:b/>
                <w:color w:val="000000"/>
              </w:rPr>
              <w:t xml:space="preserve"> (defended)</w:t>
            </w:r>
          </w:p>
          <w:p w14:paraId="65FCF860" w14:textId="139955E2" w:rsidR="00014533" w:rsidRDefault="00CE7BE4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proofErr w:type="spellStart"/>
            <w:r w:rsidRPr="0067254C">
              <w:rPr>
                <w:rFonts w:cs="Times New Roman"/>
                <w:color w:val="000000"/>
              </w:rPr>
              <w:t>Sheren</w:t>
            </w:r>
            <w:proofErr w:type="spellEnd"/>
            <w:r w:rsidRPr="0067254C">
              <w:rPr>
                <w:rFonts w:cs="Times New Roman"/>
                <w:color w:val="000000"/>
              </w:rPr>
              <w:t xml:space="preserve"> Atal, </w:t>
            </w:r>
            <w:r w:rsidR="00014533">
              <w:rPr>
                <w:rFonts w:cs="Times New Roman"/>
                <w:color w:val="000000"/>
              </w:rPr>
              <w:t xml:space="preserve">Pamela </w:t>
            </w:r>
            <w:proofErr w:type="spellStart"/>
            <w:r w:rsidR="00014533">
              <w:rPr>
                <w:rFonts w:cs="Times New Roman"/>
                <w:color w:val="000000"/>
              </w:rPr>
              <w:t>Golkin</w:t>
            </w:r>
            <w:proofErr w:type="spellEnd"/>
            <w:r w:rsidR="003D2065">
              <w:rPr>
                <w:rFonts w:cs="Times New Roman"/>
                <w:color w:val="000000"/>
              </w:rPr>
              <w:t xml:space="preserve">, Kathleen Massimo, Christopher </w:t>
            </w:r>
            <w:proofErr w:type="spellStart"/>
            <w:r w:rsidR="003D2065">
              <w:rPr>
                <w:rFonts w:cs="Times New Roman"/>
                <w:color w:val="000000"/>
              </w:rPr>
              <w:t>Widmann</w:t>
            </w:r>
            <w:proofErr w:type="spellEnd"/>
            <w:r w:rsidR="003D2065">
              <w:rPr>
                <w:rFonts w:cs="Times New Roman"/>
                <w:color w:val="000000"/>
              </w:rPr>
              <w:t>,</w:t>
            </w:r>
            <w:r w:rsidR="00882797">
              <w:rPr>
                <w:rFonts w:cs="Times New Roman"/>
                <w:color w:val="000000"/>
              </w:rPr>
              <w:t xml:space="preserve"> Kaitlyn </w:t>
            </w:r>
            <w:proofErr w:type="spellStart"/>
            <w:r w:rsidR="00882797">
              <w:rPr>
                <w:rFonts w:cs="Times New Roman"/>
                <w:color w:val="000000"/>
              </w:rPr>
              <w:t>Moisie</w:t>
            </w:r>
            <w:proofErr w:type="spellEnd"/>
            <w:r w:rsidR="007E37B7">
              <w:rPr>
                <w:rFonts w:cs="Times New Roman"/>
                <w:color w:val="000000"/>
              </w:rPr>
              <w:t xml:space="preserve">; </w:t>
            </w:r>
            <w:r w:rsidR="007E37B7" w:rsidRPr="0067254C">
              <w:rPr>
                <w:rFonts w:cs="Times New Roman"/>
                <w:color w:val="000000"/>
              </w:rPr>
              <w:t>Bonnie Cohen</w:t>
            </w:r>
            <w:r w:rsidR="007E37B7">
              <w:rPr>
                <w:rFonts w:cs="Times New Roman"/>
                <w:color w:val="000000"/>
              </w:rPr>
              <w:t>,</w:t>
            </w:r>
          </w:p>
          <w:p w14:paraId="3DF77839" w14:textId="7EFB172E" w:rsidR="00014533" w:rsidRDefault="00014533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01B52AB6" w14:textId="394289D0" w:rsidR="00014533" w:rsidRPr="00014533" w:rsidRDefault="00014533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Dissertation committee member (ABD)</w:t>
            </w:r>
          </w:p>
          <w:p w14:paraId="776CB1CA" w14:textId="44FC2BA5" w:rsidR="005F04B2" w:rsidRPr="0067254C" w:rsidRDefault="00AA55F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Matthew Pearson, Matel Hassan, </w:t>
            </w:r>
            <w:r w:rsidR="004D406C">
              <w:rPr>
                <w:rFonts w:cs="Times New Roman"/>
                <w:color w:val="000000"/>
              </w:rPr>
              <w:t>Tom Desmond</w:t>
            </w:r>
            <w:r w:rsidR="00014533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014533">
              <w:rPr>
                <w:rFonts w:cs="Times New Roman"/>
                <w:color w:val="000000"/>
              </w:rPr>
              <w:t>Kisong</w:t>
            </w:r>
            <w:proofErr w:type="spellEnd"/>
            <w:r w:rsidR="00014533">
              <w:rPr>
                <w:rFonts w:cs="Times New Roman"/>
                <w:color w:val="000000"/>
              </w:rPr>
              <w:t xml:space="preserve"> Kim</w:t>
            </w:r>
          </w:p>
          <w:p w14:paraId="0A17527B" w14:textId="77777777" w:rsidR="00CE7BE4" w:rsidRPr="0067254C" w:rsidRDefault="00CE7BE4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7A9E3D15" w14:textId="798FFA93" w:rsidR="00B53E8B" w:rsidRPr="0067254C" w:rsidRDefault="00B53E8B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>Master’s thesis committee member</w:t>
            </w:r>
          </w:p>
          <w:p w14:paraId="238CE37F" w14:textId="77777777" w:rsidR="00B53E8B" w:rsidRPr="0067254C" w:rsidRDefault="00B53E8B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Luis Rivera </w:t>
            </w:r>
          </w:p>
          <w:p w14:paraId="7A095002" w14:textId="77777777" w:rsidR="00B53E8B" w:rsidRPr="0067254C" w:rsidRDefault="00B53E8B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27A3CE14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 xml:space="preserve">PUBLIC AND PROFESSIONAL SERVICE </w:t>
            </w:r>
          </w:p>
          <w:p w14:paraId="52259B3F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07C1B2C1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 xml:space="preserve">University Service </w:t>
            </w:r>
          </w:p>
          <w:p w14:paraId="2CF35B0C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1ED53B56" w14:textId="6A724A52" w:rsidR="000207FD" w:rsidRPr="0067254C" w:rsidRDefault="00CE7BE4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 xml:space="preserve">St. John’s University </w:t>
            </w:r>
          </w:p>
          <w:p w14:paraId="2BD8B4E5" w14:textId="741DCD6E" w:rsidR="00CE7BE4" w:rsidRPr="00E118F5" w:rsidRDefault="00CE7BE4" w:rsidP="00CE7BE4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School Budget</w:t>
            </w:r>
          </w:p>
          <w:p w14:paraId="365EE1D5" w14:textId="3D9A09D3" w:rsidR="00E118F5" w:rsidRPr="000207FD" w:rsidRDefault="008C7301" w:rsidP="00CE7BE4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>Graduate Policy Committee</w:t>
            </w:r>
          </w:p>
          <w:p w14:paraId="5977BBEB" w14:textId="4F1DF2F7" w:rsidR="000207FD" w:rsidRPr="000207FD" w:rsidRDefault="000207FD" w:rsidP="00CE7BE4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School Building and District Leadership Internship Coordinator </w:t>
            </w:r>
          </w:p>
          <w:p w14:paraId="4AFEBC08" w14:textId="0E5D818A" w:rsidR="000207FD" w:rsidRPr="0067254C" w:rsidRDefault="000207FD" w:rsidP="00CE7BE4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School Building and District Leadership Capstone Coordinator </w:t>
            </w:r>
          </w:p>
          <w:p w14:paraId="0DA515A0" w14:textId="77777777" w:rsidR="00CE7BE4" w:rsidRPr="0067254C" w:rsidRDefault="00CE7BE4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</w:p>
          <w:p w14:paraId="2F05170D" w14:textId="744B73C4" w:rsidR="003C3A2F" w:rsidRPr="0067254C" w:rsidRDefault="003C3A2F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 xml:space="preserve">University of Texas at El Paso </w:t>
            </w:r>
          </w:p>
          <w:p w14:paraId="1AF3E1C0" w14:textId="7FA8514E" w:rsidR="003C3A2F" w:rsidRPr="0067254C" w:rsidRDefault="003C3A2F" w:rsidP="003C3A2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Education Leadership Program Review Committee </w:t>
            </w:r>
          </w:p>
          <w:p w14:paraId="64FFA277" w14:textId="3E0895A8" w:rsidR="00682ED5" w:rsidRPr="0067254C" w:rsidRDefault="00682ED5" w:rsidP="003C3A2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Doctoral Program Review Committee </w:t>
            </w:r>
          </w:p>
          <w:p w14:paraId="3B35E48D" w14:textId="1D8DD3B6" w:rsidR="00682ED5" w:rsidRPr="0067254C" w:rsidRDefault="00682ED5" w:rsidP="003C3A2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Volunteer (graduate student fair; higher education student association fundraiser)</w:t>
            </w:r>
          </w:p>
          <w:p w14:paraId="77442148" w14:textId="77777777" w:rsidR="003C3A2F" w:rsidRPr="0067254C" w:rsidRDefault="003C3A2F" w:rsidP="003C3A2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0EF8B966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i/>
                <w:color w:val="000000"/>
              </w:rPr>
              <w:t>Pennsylvania State University</w:t>
            </w:r>
          </w:p>
          <w:p w14:paraId="76ED2FF4" w14:textId="77777777" w:rsidR="00872BED" w:rsidRPr="0067254C" w:rsidRDefault="00872BED" w:rsidP="000F02EF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Mini-Population Association of America Planning Committee </w:t>
            </w:r>
          </w:p>
          <w:p w14:paraId="0455A2CC" w14:textId="77777777" w:rsidR="00872BED" w:rsidRPr="0067254C" w:rsidRDefault="00872BED" w:rsidP="000F02EF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Demography Program Student Advisory Committee</w:t>
            </w:r>
          </w:p>
          <w:p w14:paraId="64532906" w14:textId="77777777" w:rsidR="00872BED" w:rsidRPr="0067254C" w:rsidRDefault="00872BED" w:rsidP="000F02EF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Educational Theory and Policy Student Mentorship Program </w:t>
            </w:r>
          </w:p>
          <w:p w14:paraId="6559BEDE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</w:p>
          <w:p w14:paraId="3EFC35DF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b/>
                <w:color w:val="000000"/>
              </w:rPr>
            </w:pPr>
            <w:r w:rsidRPr="0067254C">
              <w:rPr>
                <w:rFonts w:cs="Times New Roman"/>
                <w:b/>
                <w:color w:val="000000"/>
              </w:rPr>
              <w:t>Professional Affiliations and Association Service</w:t>
            </w:r>
          </w:p>
          <w:p w14:paraId="7B027D89" w14:textId="31E548FC" w:rsidR="00CE7BE4" w:rsidRPr="0067254C" w:rsidRDefault="00CE7BE4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</w:p>
          <w:p w14:paraId="442DBAF9" w14:textId="524865C7" w:rsidR="00CE7BE4" w:rsidRDefault="00CE7BE4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2018                        Boyd Mentor </w:t>
            </w:r>
          </w:p>
          <w:p w14:paraId="3E757110" w14:textId="3C4066DC" w:rsidR="008C7301" w:rsidRPr="008C7301" w:rsidRDefault="008C7301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>2018</w:t>
            </w:r>
            <w:r w:rsidR="000207FD">
              <w:rPr>
                <w:rFonts w:cs="Times New Roman"/>
                <w:color w:val="000000"/>
              </w:rPr>
              <w:t>-Present</w:t>
            </w:r>
            <w:r>
              <w:rPr>
                <w:rFonts w:cs="Times New Roman"/>
                <w:color w:val="000000"/>
              </w:rPr>
              <w:t xml:space="preserve">        Senior Editorial Board, </w:t>
            </w:r>
            <w:r>
              <w:rPr>
                <w:rFonts w:cs="Times New Roman"/>
                <w:i/>
                <w:color w:val="000000"/>
              </w:rPr>
              <w:t xml:space="preserve">American Journal of Education </w:t>
            </w:r>
          </w:p>
          <w:p w14:paraId="0C707593" w14:textId="4CBAD044" w:rsidR="00C50816" w:rsidRPr="00C50816" w:rsidRDefault="00C50816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>2018</w:t>
            </w:r>
            <w:r w:rsidR="000207FD">
              <w:rPr>
                <w:rFonts w:cs="Times New Roman"/>
                <w:color w:val="000000"/>
              </w:rPr>
              <w:t>-Present</w:t>
            </w:r>
            <w:r>
              <w:rPr>
                <w:rFonts w:cs="Times New Roman"/>
                <w:color w:val="000000"/>
              </w:rPr>
              <w:t xml:space="preserve">       </w:t>
            </w:r>
            <w:r w:rsidR="000207FD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Member of Editorial Board, </w:t>
            </w:r>
            <w:r w:rsidRPr="00C50816">
              <w:rPr>
                <w:rFonts w:cs="Times New Roman"/>
                <w:i/>
                <w:color w:val="000000"/>
              </w:rPr>
              <w:t xml:space="preserve">International Journal of Educational Policy and </w:t>
            </w:r>
          </w:p>
          <w:p w14:paraId="6460D35B" w14:textId="5F205559" w:rsidR="00C50816" w:rsidRPr="00C50816" w:rsidRDefault="00C50816" w:rsidP="000F02EF">
            <w:p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                                   Leadership</w:t>
            </w:r>
          </w:p>
          <w:p w14:paraId="262CAEB6" w14:textId="307FD381" w:rsidR="00946C40" w:rsidRPr="0067254C" w:rsidRDefault="00856EC4" w:rsidP="00856EC4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2013-Present        Journal Reviewer </w:t>
            </w:r>
          </w:p>
          <w:p w14:paraId="1CA22E22" w14:textId="19BF68D5" w:rsidR="00946C40" w:rsidRDefault="00946C40" w:rsidP="00856EC4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Journal of Research on Leadership Education </w:t>
            </w:r>
          </w:p>
          <w:p w14:paraId="7C930017" w14:textId="32E1D481" w:rsidR="00EA7B50" w:rsidRDefault="00EA7B50" w:rsidP="00856EC4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AERA Open</w:t>
            </w:r>
          </w:p>
          <w:p w14:paraId="7DEE6D60" w14:textId="1E6750C9" w:rsidR="00856EC4" w:rsidRPr="00C50816" w:rsidRDefault="00856EC4" w:rsidP="00856EC4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American Journal of Education </w:t>
            </w:r>
          </w:p>
          <w:p w14:paraId="671EBC5E" w14:textId="79F31AF4" w:rsidR="009F326E" w:rsidRPr="00C50816" w:rsidRDefault="009F326E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Journal of Research in Rural Education </w:t>
            </w:r>
          </w:p>
          <w:p w14:paraId="7263848A" w14:textId="6EE09179" w:rsidR="00FB1EA0" w:rsidRPr="00C50816" w:rsidRDefault="00FB1EA0" w:rsidP="00856EC4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Mid-Atlantic Education Review </w:t>
            </w:r>
          </w:p>
          <w:p w14:paraId="74BA4B94" w14:textId="183BE7CD" w:rsidR="009F326E" w:rsidRPr="00C50816" w:rsidRDefault="009F326E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Social Science Research </w:t>
            </w:r>
          </w:p>
          <w:p w14:paraId="2FD7FFA2" w14:textId="77777777" w:rsidR="00AB4D18" w:rsidRPr="00C50816" w:rsidRDefault="00AB4D18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School Effectiveness and Improvement </w:t>
            </w:r>
          </w:p>
          <w:p w14:paraId="0C76AFFD" w14:textId="79461699" w:rsidR="00AB4D18" w:rsidRPr="00C50816" w:rsidRDefault="00AB4D18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Journal of Urban Affairs </w:t>
            </w:r>
          </w:p>
          <w:p w14:paraId="591FA670" w14:textId="14C48393" w:rsidR="00786E79" w:rsidRPr="00C50816" w:rsidRDefault="00786E79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>Education Policy Archive Analysis</w:t>
            </w:r>
          </w:p>
          <w:p w14:paraId="51F8594C" w14:textId="1B0981A7" w:rsidR="00792697" w:rsidRPr="00C50816" w:rsidRDefault="00792697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Educational Policy </w:t>
            </w:r>
          </w:p>
          <w:p w14:paraId="56BF9D10" w14:textId="4D87CD2E" w:rsidR="009C6255" w:rsidRPr="00C50816" w:rsidRDefault="009C6255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>Journal for Education for Students Placed at Risk</w:t>
            </w:r>
          </w:p>
          <w:p w14:paraId="6DD7493B" w14:textId="15CD1B03" w:rsidR="005064E0" w:rsidRPr="00C50816" w:rsidRDefault="005064E0" w:rsidP="009F326E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i/>
                <w:color w:val="000000"/>
              </w:rPr>
            </w:pPr>
            <w:r w:rsidRPr="00C50816">
              <w:rPr>
                <w:rFonts w:cs="Times New Roman"/>
                <w:i/>
                <w:color w:val="000000"/>
              </w:rPr>
              <w:t xml:space="preserve">Teachers College Record </w:t>
            </w:r>
          </w:p>
          <w:p w14:paraId="5D79C0FE" w14:textId="462A8741" w:rsidR="00E22872" w:rsidRPr="0067254C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2013-Present</w:t>
            </w:r>
            <w:r w:rsidRPr="0067254C">
              <w:rPr>
                <w:rFonts w:cs="Times New Roman"/>
                <w:b/>
                <w:color w:val="000000"/>
              </w:rPr>
              <w:t xml:space="preserve">        </w:t>
            </w:r>
            <w:r w:rsidRPr="0067254C">
              <w:rPr>
                <w:rFonts w:cs="Times New Roman"/>
                <w:color w:val="000000"/>
              </w:rPr>
              <w:t>American Education Research Association</w:t>
            </w:r>
          </w:p>
          <w:p w14:paraId="5A726B9D" w14:textId="3C657EEE" w:rsidR="00E22872" w:rsidRDefault="00E22872" w:rsidP="000F02EF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Leadership for School Improvement SIG Dissertation of the Year Committee</w:t>
            </w:r>
          </w:p>
          <w:p w14:paraId="79CB4928" w14:textId="317E6EEE" w:rsidR="00872BED" w:rsidRPr="0067254C" w:rsidRDefault="00872BED" w:rsidP="000F02EF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Proposal Reviewer Division L</w:t>
            </w:r>
          </w:p>
          <w:p w14:paraId="06C2713B" w14:textId="1A1456D1" w:rsidR="00872BED" w:rsidRPr="0067254C" w:rsidRDefault="00872BED" w:rsidP="000F02EF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Proposal Reviewer Division G</w:t>
            </w:r>
          </w:p>
          <w:p w14:paraId="4BF2D892" w14:textId="0644C03F" w:rsidR="00CE7BE4" w:rsidRPr="0067254C" w:rsidRDefault="00792697" w:rsidP="00CE7BE4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Proposal Reviewer Division A</w:t>
            </w:r>
          </w:p>
          <w:p w14:paraId="750A62AD" w14:textId="47938CA3" w:rsidR="007809FD" w:rsidRPr="0067254C" w:rsidRDefault="007809FD" w:rsidP="000F02EF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Proposal Reviewer Sociology of Education SIG</w:t>
            </w:r>
          </w:p>
          <w:p w14:paraId="6C7E94E9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2013-Present        University Council for Education Administration  </w:t>
            </w:r>
          </w:p>
          <w:p w14:paraId="4F239C7D" w14:textId="77777777" w:rsidR="00872BED" w:rsidRPr="0067254C" w:rsidRDefault="00872BED" w:rsidP="000F02EF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                                  Convention Reviewer </w:t>
            </w:r>
          </w:p>
          <w:p w14:paraId="1C9BDFC6" w14:textId="376AD236" w:rsidR="00E24856" w:rsidRPr="0067254C" w:rsidRDefault="00872BED" w:rsidP="00E24856">
            <w:p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>2012-</w:t>
            </w:r>
            <w:r w:rsidR="003D2065">
              <w:rPr>
                <w:rFonts w:cs="Times New Roman"/>
                <w:color w:val="000000"/>
              </w:rPr>
              <w:t>2015</w:t>
            </w:r>
            <w:r w:rsidRPr="0067254C">
              <w:rPr>
                <w:rFonts w:cs="Times New Roman"/>
                <w:color w:val="000000"/>
              </w:rPr>
              <w:t xml:space="preserve">        </w:t>
            </w:r>
            <w:r w:rsidR="003D2065">
              <w:rPr>
                <w:rFonts w:cs="Times New Roman"/>
                <w:color w:val="000000"/>
              </w:rPr>
              <w:t xml:space="preserve">     </w:t>
            </w:r>
            <w:r w:rsidRPr="0067254C">
              <w:rPr>
                <w:rFonts w:cs="Times New Roman"/>
                <w:color w:val="000000"/>
              </w:rPr>
              <w:t>Mid-Atlanti</w:t>
            </w:r>
            <w:r w:rsidR="00E24856" w:rsidRPr="0067254C">
              <w:rPr>
                <w:rFonts w:cs="Times New Roman"/>
                <w:color w:val="000000"/>
              </w:rPr>
              <w:t>c Education Research Association</w:t>
            </w:r>
          </w:p>
          <w:p w14:paraId="5E63DC9F" w14:textId="1341D30B" w:rsidR="00E24856" w:rsidRPr="0067254C" w:rsidRDefault="009759E3" w:rsidP="00E24856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rPr>
                <w:rFonts w:cs="Times New Roman"/>
                <w:color w:val="000000"/>
              </w:rPr>
            </w:pPr>
            <w:r w:rsidRPr="0067254C">
              <w:rPr>
                <w:rFonts w:cs="Times New Roman"/>
                <w:color w:val="000000"/>
              </w:rPr>
              <w:t xml:space="preserve">Graduate Student Representative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6570"/>
              <w:gridCol w:w="256"/>
            </w:tblGrid>
            <w:tr w:rsidR="00872BED" w:rsidRPr="0067254C" w14:paraId="5B53754C" w14:textId="77777777" w:rsidTr="000F02EF">
              <w:tc>
                <w:tcPr>
                  <w:tcW w:w="1800" w:type="dxa"/>
                </w:tcPr>
                <w:p w14:paraId="3FD83FF1" w14:textId="178A199F" w:rsidR="00872BED" w:rsidRPr="0067254C" w:rsidRDefault="00872BED" w:rsidP="00CE7BE4">
                  <w:pPr>
                    <w:tabs>
                      <w:tab w:val="left" w:pos="1980"/>
                    </w:tabs>
                    <w:ind w:left="-108"/>
                  </w:pPr>
                  <w:r w:rsidRPr="0067254C">
                    <w:t>2012-</w:t>
                  </w:r>
                  <w:r w:rsidR="00CE7BE4" w:rsidRPr="0067254C">
                    <w:t>2015</w:t>
                  </w:r>
                </w:p>
              </w:tc>
              <w:tc>
                <w:tcPr>
                  <w:tcW w:w="6826" w:type="dxa"/>
                  <w:gridSpan w:val="2"/>
                </w:tcPr>
                <w:p w14:paraId="6619DFEF" w14:textId="5D33D5DC" w:rsidR="00872BED" w:rsidRPr="0067254C" w:rsidRDefault="00872BED" w:rsidP="000F02EF">
                  <w:pPr>
                    <w:tabs>
                      <w:tab w:val="left" w:pos="1980"/>
                    </w:tabs>
                  </w:pPr>
                  <w:r w:rsidRPr="0067254C">
                    <w:t>Pennsylvania Education Equity Project</w:t>
                  </w:r>
                </w:p>
                <w:p w14:paraId="09B0B66F" w14:textId="77777777" w:rsidR="00872BED" w:rsidRPr="0067254C" w:rsidRDefault="00872BED" w:rsidP="000F02E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80"/>
                    </w:tabs>
                  </w:pPr>
                  <w:r w:rsidRPr="0067254C">
                    <w:t xml:space="preserve">Treasurer  </w:t>
                  </w:r>
                </w:p>
              </w:tc>
            </w:tr>
            <w:tr w:rsidR="00872BED" w:rsidRPr="0067254C" w14:paraId="2133EAA9" w14:textId="77777777" w:rsidTr="000F02EF">
              <w:tc>
                <w:tcPr>
                  <w:tcW w:w="1800" w:type="dxa"/>
                </w:tcPr>
                <w:p w14:paraId="2BC7CE8F" w14:textId="52F6CA71" w:rsidR="00872BED" w:rsidRPr="0067254C" w:rsidRDefault="00872BED" w:rsidP="00CE7BE4">
                  <w:pPr>
                    <w:tabs>
                      <w:tab w:val="left" w:pos="1980"/>
                    </w:tabs>
                    <w:ind w:hanging="108"/>
                  </w:pPr>
                  <w:r w:rsidRPr="0067254C">
                    <w:t>2011-</w:t>
                  </w:r>
                  <w:r w:rsidR="00CE7BE4" w:rsidRPr="0067254C">
                    <w:t>2015</w:t>
                  </w:r>
                </w:p>
              </w:tc>
              <w:tc>
                <w:tcPr>
                  <w:tcW w:w="6826" w:type="dxa"/>
                  <w:gridSpan w:val="2"/>
                </w:tcPr>
                <w:p w14:paraId="2B4C17A5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  <w:r w:rsidRPr="0067254C">
                    <w:t xml:space="preserve">Education Policy Studies Student Association </w:t>
                  </w:r>
                </w:p>
              </w:tc>
            </w:tr>
            <w:tr w:rsidR="00872BED" w:rsidRPr="0067254C" w14:paraId="6584550A" w14:textId="77777777" w:rsidTr="000F02EF">
              <w:tc>
                <w:tcPr>
                  <w:tcW w:w="1800" w:type="dxa"/>
                </w:tcPr>
                <w:p w14:paraId="5FBE2770" w14:textId="5FACA6E7" w:rsidR="00872BED" w:rsidRPr="0067254C" w:rsidRDefault="00872BED" w:rsidP="000F02EF">
                  <w:pPr>
                    <w:tabs>
                      <w:tab w:val="left" w:pos="1980"/>
                    </w:tabs>
                    <w:ind w:left="-108"/>
                  </w:pPr>
                  <w:r w:rsidRPr="0067254C">
                    <w:t>2011-</w:t>
                  </w:r>
                  <w:r w:rsidR="00CE7BE4" w:rsidRPr="0067254C">
                    <w:t>2015</w:t>
                  </w:r>
                </w:p>
                <w:p w14:paraId="1CFBEFEC" w14:textId="77777777" w:rsidR="00872BED" w:rsidRPr="0067254C" w:rsidRDefault="00872BED" w:rsidP="000F02EF">
                  <w:pPr>
                    <w:tabs>
                      <w:tab w:val="left" w:pos="1980"/>
                    </w:tabs>
                    <w:ind w:left="-108"/>
                  </w:pPr>
                  <w:r w:rsidRPr="0067254C">
                    <w:t xml:space="preserve">2011                        </w:t>
                  </w:r>
                </w:p>
              </w:tc>
              <w:tc>
                <w:tcPr>
                  <w:tcW w:w="6826" w:type="dxa"/>
                  <w:gridSpan w:val="2"/>
                </w:tcPr>
                <w:p w14:paraId="082FEA5C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  <w:r w:rsidRPr="0067254C">
                    <w:t xml:space="preserve">International Education Students Association </w:t>
                  </w:r>
                </w:p>
                <w:p w14:paraId="313E72AF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  <w:r w:rsidRPr="0067254C">
                    <w:t xml:space="preserve">The Comparative and International Education       </w:t>
                  </w:r>
                </w:p>
                <w:p w14:paraId="43C2844F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  <w:r w:rsidRPr="0067254C">
                    <w:t xml:space="preserve">Society Conference Reviewer </w:t>
                  </w:r>
                </w:p>
                <w:p w14:paraId="185A9149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</w:p>
              </w:tc>
            </w:tr>
            <w:tr w:rsidR="00872BED" w:rsidRPr="0067254C" w14:paraId="194FF388" w14:textId="77777777" w:rsidTr="000F02EF">
              <w:tc>
                <w:tcPr>
                  <w:tcW w:w="8370" w:type="dxa"/>
                  <w:gridSpan w:val="2"/>
                </w:tcPr>
                <w:p w14:paraId="04FD3D67" w14:textId="4F5F978A" w:rsidR="007A7416" w:rsidRPr="0067254C" w:rsidRDefault="007A7416" w:rsidP="007A7416"/>
                <w:p w14:paraId="20BF5154" w14:textId="77777777" w:rsidR="00872BED" w:rsidRPr="0067254C" w:rsidRDefault="00872BED" w:rsidP="000F02EF">
                  <w:pPr>
                    <w:tabs>
                      <w:tab w:val="left" w:pos="1494"/>
                      <w:tab w:val="left" w:pos="1980"/>
                    </w:tabs>
                    <w:ind w:left="-108"/>
                  </w:pPr>
                </w:p>
              </w:tc>
              <w:tc>
                <w:tcPr>
                  <w:tcW w:w="256" w:type="dxa"/>
                </w:tcPr>
                <w:p w14:paraId="669FBE2F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</w:p>
              </w:tc>
            </w:tr>
            <w:tr w:rsidR="00872BED" w:rsidRPr="0067254C" w14:paraId="5669A97D" w14:textId="77777777" w:rsidTr="000F02EF">
              <w:tc>
                <w:tcPr>
                  <w:tcW w:w="8370" w:type="dxa"/>
                  <w:gridSpan w:val="2"/>
                </w:tcPr>
                <w:p w14:paraId="2B3E75CF" w14:textId="77777777" w:rsidR="00872BED" w:rsidRPr="0067254C" w:rsidRDefault="00872BED" w:rsidP="000F02EF">
                  <w:pPr>
                    <w:rPr>
                      <w:b/>
                    </w:rPr>
                  </w:pPr>
                </w:p>
              </w:tc>
              <w:tc>
                <w:tcPr>
                  <w:tcW w:w="256" w:type="dxa"/>
                </w:tcPr>
                <w:p w14:paraId="163A5208" w14:textId="77777777" w:rsidR="00872BED" w:rsidRPr="0067254C" w:rsidRDefault="00872BED" w:rsidP="000F02EF">
                  <w:pPr>
                    <w:tabs>
                      <w:tab w:val="left" w:pos="1980"/>
                    </w:tabs>
                  </w:pPr>
                </w:p>
              </w:tc>
            </w:tr>
          </w:tbl>
          <w:p w14:paraId="2E97FD2C" w14:textId="77777777" w:rsidR="00872BED" w:rsidRPr="0067254C" w:rsidRDefault="00872BED" w:rsidP="000F02EF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856EC4" w:rsidRPr="0067254C" w14:paraId="5214E867" w14:textId="77777777" w:rsidTr="007809FD">
        <w:tc>
          <w:tcPr>
            <w:tcW w:w="10080" w:type="dxa"/>
            <w:gridSpan w:val="2"/>
          </w:tcPr>
          <w:p w14:paraId="2017F4BE" w14:textId="77777777" w:rsidR="00856EC4" w:rsidRPr="0067254C" w:rsidRDefault="00856EC4" w:rsidP="000F02EF"/>
        </w:tc>
      </w:tr>
      <w:tr w:rsidR="009073A1" w:rsidRPr="0067254C" w14:paraId="03A403F0" w14:textId="77777777" w:rsidTr="007809FD">
        <w:tc>
          <w:tcPr>
            <w:tcW w:w="10080" w:type="dxa"/>
            <w:gridSpan w:val="2"/>
          </w:tcPr>
          <w:p w14:paraId="0A7D4A9C" w14:textId="77777777" w:rsidR="009073A1" w:rsidRPr="0067254C" w:rsidRDefault="009073A1" w:rsidP="000F02EF"/>
        </w:tc>
      </w:tr>
      <w:tr w:rsidR="009073A1" w:rsidRPr="0067254C" w14:paraId="08DA5FA8" w14:textId="77777777" w:rsidTr="007809FD">
        <w:tc>
          <w:tcPr>
            <w:tcW w:w="10080" w:type="dxa"/>
            <w:gridSpan w:val="2"/>
          </w:tcPr>
          <w:p w14:paraId="6540FA97" w14:textId="77777777" w:rsidR="009073A1" w:rsidRPr="0067254C" w:rsidRDefault="009073A1" w:rsidP="000F02EF"/>
        </w:tc>
      </w:tr>
      <w:tr w:rsidR="009073A1" w:rsidRPr="0067254C" w14:paraId="5F7D0E60" w14:textId="77777777" w:rsidTr="007809FD">
        <w:tc>
          <w:tcPr>
            <w:tcW w:w="10080" w:type="dxa"/>
            <w:gridSpan w:val="2"/>
          </w:tcPr>
          <w:p w14:paraId="223ED4F9" w14:textId="77777777" w:rsidR="009073A1" w:rsidRPr="0067254C" w:rsidRDefault="009073A1" w:rsidP="000F02EF"/>
        </w:tc>
      </w:tr>
    </w:tbl>
    <w:p w14:paraId="61636ADC" w14:textId="77777777" w:rsidR="00872BED" w:rsidRPr="0067254C" w:rsidRDefault="00872BED"/>
    <w:sectPr w:rsidR="00872BED" w:rsidRPr="0067254C" w:rsidSect="007809FD">
      <w:pgSz w:w="12240" w:h="15840"/>
      <w:pgMar w:top="900" w:right="171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Baskerville SemiBold">
    <w:charset w:val="00"/>
    <w:family w:val="auto"/>
    <w:pitch w:val="variable"/>
    <w:sig w:usb0="80000067" w:usb1="0000004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251BB"/>
    <w:multiLevelType w:val="hybridMultilevel"/>
    <w:tmpl w:val="627A50E2"/>
    <w:lvl w:ilvl="0" w:tplc="0409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2" w15:restartNumberingAfterBreak="0">
    <w:nsid w:val="10456CE9"/>
    <w:multiLevelType w:val="hybridMultilevel"/>
    <w:tmpl w:val="E3EC5A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9050EC"/>
    <w:multiLevelType w:val="multilevel"/>
    <w:tmpl w:val="499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1081D"/>
    <w:multiLevelType w:val="hybridMultilevel"/>
    <w:tmpl w:val="CA56EFA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291015A2"/>
    <w:multiLevelType w:val="hybridMultilevel"/>
    <w:tmpl w:val="2458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D4B0A"/>
    <w:multiLevelType w:val="hybridMultilevel"/>
    <w:tmpl w:val="2CFA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B5ABB"/>
    <w:multiLevelType w:val="hybridMultilevel"/>
    <w:tmpl w:val="E2C0944C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8" w15:restartNumberingAfterBreak="0">
    <w:nsid w:val="60FE3DBB"/>
    <w:multiLevelType w:val="hybridMultilevel"/>
    <w:tmpl w:val="6740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A2C85"/>
    <w:multiLevelType w:val="hybridMultilevel"/>
    <w:tmpl w:val="28D28904"/>
    <w:lvl w:ilvl="0" w:tplc="0409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10" w15:restartNumberingAfterBreak="0">
    <w:nsid w:val="676D00AF"/>
    <w:multiLevelType w:val="hybridMultilevel"/>
    <w:tmpl w:val="BA86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B77B2"/>
    <w:multiLevelType w:val="hybridMultilevel"/>
    <w:tmpl w:val="83643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3C35DC"/>
    <w:multiLevelType w:val="hybridMultilevel"/>
    <w:tmpl w:val="CAF0CC5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79F33D95"/>
    <w:multiLevelType w:val="hybridMultilevel"/>
    <w:tmpl w:val="5806520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ED"/>
    <w:rsid w:val="00006EF3"/>
    <w:rsid w:val="00014533"/>
    <w:rsid w:val="000207FD"/>
    <w:rsid w:val="00022A97"/>
    <w:rsid w:val="0002433A"/>
    <w:rsid w:val="0002520F"/>
    <w:rsid w:val="0002701C"/>
    <w:rsid w:val="0007029F"/>
    <w:rsid w:val="00073F15"/>
    <w:rsid w:val="00093F15"/>
    <w:rsid w:val="00094253"/>
    <w:rsid w:val="000A29EF"/>
    <w:rsid w:val="000A4047"/>
    <w:rsid w:val="000A7BD8"/>
    <w:rsid w:val="000C3A86"/>
    <w:rsid w:val="000D0CEB"/>
    <w:rsid w:val="000D14C1"/>
    <w:rsid w:val="000D1F76"/>
    <w:rsid w:val="000F02EF"/>
    <w:rsid w:val="000F798A"/>
    <w:rsid w:val="0011140D"/>
    <w:rsid w:val="00137452"/>
    <w:rsid w:val="00150B59"/>
    <w:rsid w:val="00151A32"/>
    <w:rsid w:val="001604B0"/>
    <w:rsid w:val="001609E0"/>
    <w:rsid w:val="0017175D"/>
    <w:rsid w:val="0017453C"/>
    <w:rsid w:val="00180608"/>
    <w:rsid w:val="00193655"/>
    <w:rsid w:val="001A323E"/>
    <w:rsid w:val="001B00AE"/>
    <w:rsid w:val="001B5AFC"/>
    <w:rsid w:val="001C063A"/>
    <w:rsid w:val="001F5DD3"/>
    <w:rsid w:val="001F7CF9"/>
    <w:rsid w:val="00207DF8"/>
    <w:rsid w:val="00234743"/>
    <w:rsid w:val="00261E92"/>
    <w:rsid w:val="002767C7"/>
    <w:rsid w:val="00281CAC"/>
    <w:rsid w:val="002845C0"/>
    <w:rsid w:val="00286D64"/>
    <w:rsid w:val="00294F3F"/>
    <w:rsid w:val="002A75C3"/>
    <w:rsid w:val="002B1950"/>
    <w:rsid w:val="002C271A"/>
    <w:rsid w:val="002D6FFD"/>
    <w:rsid w:val="0032247E"/>
    <w:rsid w:val="00323583"/>
    <w:rsid w:val="00332191"/>
    <w:rsid w:val="0033321E"/>
    <w:rsid w:val="0033793E"/>
    <w:rsid w:val="00384D08"/>
    <w:rsid w:val="003C1D88"/>
    <w:rsid w:val="003C3A2F"/>
    <w:rsid w:val="003C43C1"/>
    <w:rsid w:val="003D2065"/>
    <w:rsid w:val="003E576D"/>
    <w:rsid w:val="003F096B"/>
    <w:rsid w:val="003F186E"/>
    <w:rsid w:val="003F77E7"/>
    <w:rsid w:val="00403AB4"/>
    <w:rsid w:val="00415389"/>
    <w:rsid w:val="004776E3"/>
    <w:rsid w:val="004936DD"/>
    <w:rsid w:val="004A3FF9"/>
    <w:rsid w:val="004C3937"/>
    <w:rsid w:val="004D406C"/>
    <w:rsid w:val="004E6496"/>
    <w:rsid w:val="004F4A66"/>
    <w:rsid w:val="0050473B"/>
    <w:rsid w:val="005064E0"/>
    <w:rsid w:val="005068F1"/>
    <w:rsid w:val="00511557"/>
    <w:rsid w:val="005311B9"/>
    <w:rsid w:val="0053164B"/>
    <w:rsid w:val="00554CB9"/>
    <w:rsid w:val="005573EC"/>
    <w:rsid w:val="005664A2"/>
    <w:rsid w:val="00566FF1"/>
    <w:rsid w:val="005716B0"/>
    <w:rsid w:val="005778F6"/>
    <w:rsid w:val="0058079A"/>
    <w:rsid w:val="00596C96"/>
    <w:rsid w:val="005A027F"/>
    <w:rsid w:val="005A284A"/>
    <w:rsid w:val="005B13DB"/>
    <w:rsid w:val="005C32FF"/>
    <w:rsid w:val="005E07B3"/>
    <w:rsid w:val="005F04B2"/>
    <w:rsid w:val="00611B8D"/>
    <w:rsid w:val="0061533B"/>
    <w:rsid w:val="00615A4C"/>
    <w:rsid w:val="00646886"/>
    <w:rsid w:val="006512EC"/>
    <w:rsid w:val="006675CD"/>
    <w:rsid w:val="0067254C"/>
    <w:rsid w:val="00675E0D"/>
    <w:rsid w:val="006763EA"/>
    <w:rsid w:val="00682ED5"/>
    <w:rsid w:val="00691836"/>
    <w:rsid w:val="006B2E63"/>
    <w:rsid w:val="006E453E"/>
    <w:rsid w:val="006F17A0"/>
    <w:rsid w:val="00725F13"/>
    <w:rsid w:val="00744B4E"/>
    <w:rsid w:val="00760AB5"/>
    <w:rsid w:val="00763FD1"/>
    <w:rsid w:val="00773824"/>
    <w:rsid w:val="007809FD"/>
    <w:rsid w:val="007829B4"/>
    <w:rsid w:val="00786E79"/>
    <w:rsid w:val="00792697"/>
    <w:rsid w:val="007A7416"/>
    <w:rsid w:val="007C19DC"/>
    <w:rsid w:val="007E37B7"/>
    <w:rsid w:val="007E6061"/>
    <w:rsid w:val="007F272B"/>
    <w:rsid w:val="007F33BC"/>
    <w:rsid w:val="0080217A"/>
    <w:rsid w:val="00807F5E"/>
    <w:rsid w:val="008167E0"/>
    <w:rsid w:val="008313B0"/>
    <w:rsid w:val="008362F7"/>
    <w:rsid w:val="00847318"/>
    <w:rsid w:val="00856EC4"/>
    <w:rsid w:val="00866073"/>
    <w:rsid w:val="00872BED"/>
    <w:rsid w:val="00882797"/>
    <w:rsid w:val="00886D77"/>
    <w:rsid w:val="00890EFC"/>
    <w:rsid w:val="00895E2A"/>
    <w:rsid w:val="00896213"/>
    <w:rsid w:val="0089775F"/>
    <w:rsid w:val="008A4143"/>
    <w:rsid w:val="008C7301"/>
    <w:rsid w:val="008D00C9"/>
    <w:rsid w:val="00904D9C"/>
    <w:rsid w:val="009073A1"/>
    <w:rsid w:val="00916EA1"/>
    <w:rsid w:val="009252A1"/>
    <w:rsid w:val="00927AAB"/>
    <w:rsid w:val="00940A42"/>
    <w:rsid w:val="00946C40"/>
    <w:rsid w:val="00951AF6"/>
    <w:rsid w:val="00956B46"/>
    <w:rsid w:val="00964535"/>
    <w:rsid w:val="00970241"/>
    <w:rsid w:val="009759E3"/>
    <w:rsid w:val="009A0124"/>
    <w:rsid w:val="009A3F52"/>
    <w:rsid w:val="009A58EC"/>
    <w:rsid w:val="009A60A3"/>
    <w:rsid w:val="009C3B00"/>
    <w:rsid w:val="009C3C90"/>
    <w:rsid w:val="009C565D"/>
    <w:rsid w:val="009C6255"/>
    <w:rsid w:val="009E58C1"/>
    <w:rsid w:val="009F326E"/>
    <w:rsid w:val="009F7309"/>
    <w:rsid w:val="009F744A"/>
    <w:rsid w:val="00A1589B"/>
    <w:rsid w:val="00A543B9"/>
    <w:rsid w:val="00A80D8C"/>
    <w:rsid w:val="00A83E99"/>
    <w:rsid w:val="00A851AE"/>
    <w:rsid w:val="00A8799A"/>
    <w:rsid w:val="00AA16BB"/>
    <w:rsid w:val="00AA4EEF"/>
    <w:rsid w:val="00AA55FD"/>
    <w:rsid w:val="00AB4D18"/>
    <w:rsid w:val="00AB5956"/>
    <w:rsid w:val="00AD5968"/>
    <w:rsid w:val="00B05428"/>
    <w:rsid w:val="00B2001F"/>
    <w:rsid w:val="00B23D7D"/>
    <w:rsid w:val="00B404EC"/>
    <w:rsid w:val="00B53E8B"/>
    <w:rsid w:val="00B7038B"/>
    <w:rsid w:val="00B71FFA"/>
    <w:rsid w:val="00BB61EF"/>
    <w:rsid w:val="00BB6E7C"/>
    <w:rsid w:val="00BC4051"/>
    <w:rsid w:val="00BC47C0"/>
    <w:rsid w:val="00BF4981"/>
    <w:rsid w:val="00C06E1F"/>
    <w:rsid w:val="00C12D15"/>
    <w:rsid w:val="00C2024C"/>
    <w:rsid w:val="00C50816"/>
    <w:rsid w:val="00C50919"/>
    <w:rsid w:val="00C540DC"/>
    <w:rsid w:val="00C546E9"/>
    <w:rsid w:val="00C552AB"/>
    <w:rsid w:val="00C6597F"/>
    <w:rsid w:val="00C74844"/>
    <w:rsid w:val="00C96161"/>
    <w:rsid w:val="00CA6627"/>
    <w:rsid w:val="00CB3035"/>
    <w:rsid w:val="00CD3063"/>
    <w:rsid w:val="00CE7BE4"/>
    <w:rsid w:val="00D11738"/>
    <w:rsid w:val="00D220BA"/>
    <w:rsid w:val="00D23C74"/>
    <w:rsid w:val="00D26AED"/>
    <w:rsid w:val="00D2748D"/>
    <w:rsid w:val="00D5611D"/>
    <w:rsid w:val="00D65328"/>
    <w:rsid w:val="00D8219E"/>
    <w:rsid w:val="00D8585E"/>
    <w:rsid w:val="00DE7F87"/>
    <w:rsid w:val="00DF36F1"/>
    <w:rsid w:val="00E118F5"/>
    <w:rsid w:val="00E17F39"/>
    <w:rsid w:val="00E22872"/>
    <w:rsid w:val="00E24856"/>
    <w:rsid w:val="00E42408"/>
    <w:rsid w:val="00E43066"/>
    <w:rsid w:val="00E5010E"/>
    <w:rsid w:val="00E55A8D"/>
    <w:rsid w:val="00E5705A"/>
    <w:rsid w:val="00E64904"/>
    <w:rsid w:val="00E729F8"/>
    <w:rsid w:val="00E730C4"/>
    <w:rsid w:val="00E73F26"/>
    <w:rsid w:val="00E863A6"/>
    <w:rsid w:val="00E86BDD"/>
    <w:rsid w:val="00E87DAD"/>
    <w:rsid w:val="00E90330"/>
    <w:rsid w:val="00E966AC"/>
    <w:rsid w:val="00EA2DC9"/>
    <w:rsid w:val="00EA4E61"/>
    <w:rsid w:val="00EA55E0"/>
    <w:rsid w:val="00EA7B50"/>
    <w:rsid w:val="00EB1EF4"/>
    <w:rsid w:val="00EB3F6A"/>
    <w:rsid w:val="00EB4BE9"/>
    <w:rsid w:val="00EC25FD"/>
    <w:rsid w:val="00EC5EF1"/>
    <w:rsid w:val="00EE66F2"/>
    <w:rsid w:val="00F12491"/>
    <w:rsid w:val="00F16F94"/>
    <w:rsid w:val="00F43327"/>
    <w:rsid w:val="00F56CE8"/>
    <w:rsid w:val="00F669F3"/>
    <w:rsid w:val="00F72585"/>
    <w:rsid w:val="00F908D8"/>
    <w:rsid w:val="00F92DB1"/>
    <w:rsid w:val="00FA47BA"/>
    <w:rsid w:val="00FA5A45"/>
    <w:rsid w:val="00FB1EA0"/>
    <w:rsid w:val="00FB2008"/>
    <w:rsid w:val="00FB6C92"/>
    <w:rsid w:val="00FE6A71"/>
    <w:rsid w:val="00FF1B3F"/>
    <w:rsid w:val="00FF260B"/>
    <w:rsid w:val="00FF2F3E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82C57"/>
  <w14:defaultImageDpi w14:val="300"/>
  <w15:docId w15:val="{7FDFF463-A491-49A3-BB99-C4D6FBE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ED"/>
  </w:style>
  <w:style w:type="paragraph" w:styleId="Heading1">
    <w:name w:val="heading 1"/>
    <w:basedOn w:val="Normal"/>
    <w:next w:val="Normal"/>
    <w:link w:val="Heading1Char"/>
    <w:uiPriority w:val="9"/>
    <w:qFormat/>
    <w:rsid w:val="0083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9183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9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9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9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9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9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81"/>
    <w:rPr>
      <w:rFonts w:ascii="Lucida Grande" w:hAnsi="Lucida Grande" w:cs="Lucida Grande"/>
      <w:sz w:val="18"/>
      <w:szCs w:val="18"/>
    </w:rPr>
  </w:style>
  <w:style w:type="character" w:customStyle="1" w:styleId="style2">
    <w:name w:val="style_2"/>
    <w:basedOn w:val="DefaultParagraphFont"/>
    <w:rsid w:val="00691836"/>
  </w:style>
  <w:style w:type="character" w:customStyle="1" w:styleId="Heading3Char">
    <w:name w:val="Heading 3 Char"/>
    <w:basedOn w:val="DefaultParagraphFont"/>
    <w:link w:val="Heading3"/>
    <w:uiPriority w:val="9"/>
    <w:rsid w:val="00691836"/>
    <w:rPr>
      <w:rFonts w:ascii="Times" w:hAnsi="Times"/>
      <w:b/>
      <w:bCs/>
      <w:sz w:val="27"/>
      <w:szCs w:val="27"/>
    </w:rPr>
  </w:style>
  <w:style w:type="paragraph" w:styleId="NoSpacing">
    <w:name w:val="No Spacing"/>
    <w:uiPriority w:val="1"/>
    <w:qFormat/>
    <w:rsid w:val="00904D9C"/>
    <w:rPr>
      <w:rFonts w:eastAsiaTheme="minorHAnsi"/>
      <w:sz w:val="22"/>
      <w:szCs w:val="22"/>
    </w:rPr>
  </w:style>
  <w:style w:type="paragraph" w:customStyle="1" w:styleId="Articletitle">
    <w:name w:val="Article title"/>
    <w:basedOn w:val="Normal"/>
    <w:next w:val="Normal"/>
    <w:qFormat/>
    <w:rsid w:val="0089775F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GB" w:eastAsia="en-GB"/>
    </w:rPr>
  </w:style>
  <w:style w:type="paragraph" w:customStyle="1" w:styleId="Normal1">
    <w:name w:val="Normal1"/>
    <w:rsid w:val="005778F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customStyle="1" w:styleId="headingfm1">
    <w:name w:val="heading fm1"/>
    <w:aliases w:val="hf1"/>
    <w:basedOn w:val="Heading1"/>
    <w:next w:val="Normal"/>
    <w:rsid w:val="008362F7"/>
    <w:pPr>
      <w:keepNext w:val="0"/>
      <w:overflowPunct w:val="0"/>
      <w:autoSpaceDE w:val="0"/>
      <w:autoSpaceDN w:val="0"/>
      <w:adjustRightInd w:val="0"/>
      <w:spacing w:before="0" w:line="480" w:lineRule="atLeast"/>
      <w:jc w:val="center"/>
      <w:textAlignment w:val="baseline"/>
      <w:outlineLvl w:val="9"/>
    </w:pPr>
    <w:rPr>
      <w:rFonts w:ascii="Times" w:eastAsia="Times New Roman" w:hAnsi="Times" w:cs="Times New Roman"/>
      <w:b/>
      <w:color w:val="auto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62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07D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48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72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monitor.com/EqualEd/2018/1108/In-these-bilingual-classrooms-diversity-is-no-longer-lost-in-translation" TargetMode="External"/><Relationship Id="rId5" Type="http://schemas.openxmlformats.org/officeDocument/2006/relationships/hyperlink" Target="https://newyork.cbslocal.com/2018/06/04/mayor-de-blasios-plan-for-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Kotok</dc:creator>
  <cp:keywords/>
  <dc:description/>
  <cp:lastModifiedBy>Stephen Kotok</cp:lastModifiedBy>
  <cp:revision>2</cp:revision>
  <cp:lastPrinted>2016-09-16T01:52:00Z</cp:lastPrinted>
  <dcterms:created xsi:type="dcterms:W3CDTF">2019-07-04T03:48:00Z</dcterms:created>
  <dcterms:modified xsi:type="dcterms:W3CDTF">2019-07-04T03:48:00Z</dcterms:modified>
</cp:coreProperties>
</file>