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FC" w:rsidRPr="00D03BE6" w:rsidRDefault="009F18FC" w:rsidP="00FD1531">
      <w:pPr>
        <w:pStyle w:val="Title"/>
        <w:tabs>
          <w:tab w:val="center" w:pos="4824"/>
          <w:tab w:val="left" w:pos="8700"/>
        </w:tabs>
        <w:rPr>
          <w:rFonts w:ascii="Times New Roman" w:hAnsi="Times New Roman"/>
          <w:i w:val="0"/>
          <w:sz w:val="24"/>
          <w:szCs w:val="24"/>
        </w:rPr>
      </w:pPr>
      <w:r w:rsidRPr="009F18FC">
        <w:rPr>
          <w:b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190500</wp:posOffset>
                </wp:positionV>
                <wp:extent cx="6832600" cy="1297940"/>
                <wp:effectExtent l="0" t="0" r="6350" b="0"/>
                <wp:wrapThrough wrapText="bothSides">
                  <wp:wrapPolygon edited="0">
                    <wp:start x="0" y="0"/>
                    <wp:lineTo x="0" y="20918"/>
                    <wp:lineTo x="21560" y="20918"/>
                    <wp:lineTo x="2156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CF" w:rsidRPr="009F18FC" w:rsidRDefault="004A6A65" w:rsidP="009F18FC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Peter J. </w:t>
                            </w:r>
                            <w:r w:rsidR="008D39CF">
                              <w:t>Tobin College of Business</w:t>
                            </w:r>
                            <w:r w:rsidR="008D39CF" w:rsidRPr="009F18FC">
                              <w:tab/>
                            </w:r>
                            <w:r w:rsidR="008D39CF" w:rsidRPr="009F18FC">
                              <w:tab/>
                            </w:r>
                            <w:r w:rsidR="008D39CF" w:rsidRPr="009F18FC">
                              <w:tab/>
                            </w:r>
                            <w:r w:rsidR="008D39CF" w:rsidRPr="009F18FC">
                              <w:tab/>
                            </w:r>
                            <w:r w:rsidR="008D39CF" w:rsidRPr="009F18FC">
                              <w:tab/>
                            </w:r>
                            <w:r w:rsidR="008D39CF" w:rsidRPr="009F18FC">
                              <w:tab/>
                            </w:r>
                            <w:r w:rsidR="008D39CF" w:rsidRPr="009F18FC">
                              <w:tab/>
                            </w:r>
                            <w:r w:rsidR="00624A1D">
                              <w:tab/>
                            </w:r>
                            <w:r w:rsidR="00624A1D">
                              <w:tab/>
                            </w:r>
                            <w:r w:rsidR="00624A1D">
                              <w:tab/>
                            </w:r>
                            <w:proofErr w:type="gramStart"/>
                            <w:r w:rsidR="00624A1D">
                              <w:t>July</w:t>
                            </w:r>
                            <w:r w:rsidR="008D39CF">
                              <w:t>,</w:t>
                            </w:r>
                            <w:proofErr w:type="gramEnd"/>
                            <w:r w:rsidR="008D39CF">
                              <w:t xml:space="preserve"> 2018</w:t>
                            </w:r>
                          </w:p>
                          <w:p w:rsidR="008D39CF" w:rsidRPr="009F18FC" w:rsidRDefault="008D39CF" w:rsidP="009F18FC">
                            <w:r>
                              <w:t>Saint John’s University</w:t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</w:p>
                          <w:p w:rsidR="008D39CF" w:rsidRPr="009F18FC" w:rsidRDefault="008D39CF" w:rsidP="009F18FC">
                            <w:r>
                              <w:t>8000 Utopia Parkway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56 Orchard Street</w:t>
                            </w:r>
                          </w:p>
                          <w:p w:rsidR="008D39CF" w:rsidRPr="009F18FC" w:rsidRDefault="008D39CF" w:rsidP="009F18FC">
                            <w:r>
                              <w:t>Queens, NY 11439</w:t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Greenwich, CT 06807</w:t>
                            </w:r>
                          </w:p>
                          <w:p w:rsidR="008D39CF" w:rsidRPr="009F18FC" w:rsidRDefault="008D39CF" w:rsidP="009F18FC">
                            <w:r>
                              <w:t>718-990-2000</w:t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>
                              <w:tab/>
                              <w:t>314-346-0223 (Cell)</w:t>
                            </w:r>
                          </w:p>
                          <w:p w:rsidR="008D39CF" w:rsidRPr="009F18FC" w:rsidRDefault="008D39CF"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  <w:r w:rsidRPr="009F18FC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pt;width:538pt;height:102.2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" stroked="f">
                <v:textbox style="mso-fit-shape-to-text:t" inset="0,0,0,0">
                  <w:txbxContent>
                    <w:p w:rsidR="008D39CF" w:rsidRPr="009F18FC" w:rsidRDefault="004A6A65" w:rsidP="009F18FC">
                      <w:pPr>
                        <w:rPr>
                          <w:i/>
                        </w:rPr>
                      </w:pPr>
                      <w:r>
                        <w:t xml:space="preserve">Peter J. </w:t>
                      </w:r>
                      <w:r w:rsidR="008D39CF">
                        <w:t>Tobin College of Business</w:t>
                      </w:r>
                      <w:r w:rsidR="008D39CF" w:rsidRPr="009F18FC">
                        <w:tab/>
                      </w:r>
                      <w:r w:rsidR="008D39CF" w:rsidRPr="009F18FC">
                        <w:tab/>
                      </w:r>
                      <w:r w:rsidR="008D39CF" w:rsidRPr="009F18FC">
                        <w:tab/>
                      </w:r>
                      <w:r w:rsidR="008D39CF" w:rsidRPr="009F18FC">
                        <w:tab/>
                      </w:r>
                      <w:r w:rsidR="008D39CF" w:rsidRPr="009F18FC">
                        <w:tab/>
                      </w:r>
                      <w:r w:rsidR="008D39CF" w:rsidRPr="009F18FC">
                        <w:tab/>
                      </w:r>
                      <w:r w:rsidR="008D39CF" w:rsidRPr="009F18FC">
                        <w:tab/>
                      </w:r>
                      <w:r w:rsidR="00624A1D">
                        <w:tab/>
                      </w:r>
                      <w:r w:rsidR="00624A1D">
                        <w:tab/>
                      </w:r>
                      <w:r w:rsidR="00624A1D">
                        <w:tab/>
                      </w:r>
                      <w:proofErr w:type="gramStart"/>
                      <w:r w:rsidR="00624A1D">
                        <w:t>July</w:t>
                      </w:r>
                      <w:r w:rsidR="008D39CF">
                        <w:t>,</w:t>
                      </w:r>
                      <w:proofErr w:type="gramEnd"/>
                      <w:r w:rsidR="008D39CF">
                        <w:t xml:space="preserve"> 2018</w:t>
                      </w:r>
                    </w:p>
                    <w:p w:rsidR="008D39CF" w:rsidRPr="009F18FC" w:rsidRDefault="008D39CF" w:rsidP="009F18FC">
                      <w:r>
                        <w:t>Saint John’s University</w:t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</w:p>
                    <w:p w:rsidR="008D39CF" w:rsidRPr="009F18FC" w:rsidRDefault="008D39CF" w:rsidP="009F18FC">
                      <w:r>
                        <w:t>8000 Utopia Parkway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56 Orchard Street</w:t>
                      </w:r>
                    </w:p>
                    <w:p w:rsidR="008D39CF" w:rsidRPr="009F18FC" w:rsidRDefault="008D39CF" w:rsidP="009F18FC">
                      <w:r>
                        <w:t>Queens, NY 11439</w:t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>
                        <w:tab/>
                      </w:r>
                      <w:r>
                        <w:tab/>
                        <w:t>Greenwich, CT 06807</w:t>
                      </w:r>
                    </w:p>
                    <w:p w:rsidR="008D39CF" w:rsidRPr="009F18FC" w:rsidRDefault="008D39CF" w:rsidP="009F18FC">
                      <w:r>
                        <w:t>718-990-2000</w:t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>
                        <w:tab/>
                        <w:t>314-346-0223 (Cell)</w:t>
                      </w:r>
                    </w:p>
                    <w:p w:rsidR="008D39CF" w:rsidRPr="009F18FC" w:rsidRDefault="008D39CF"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  <w:r w:rsidRPr="009F18FC">
                        <w:tab/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116A5" w:rsidRPr="009F18FC">
        <w:rPr>
          <w:rFonts w:ascii="Times New Roman" w:hAnsi="Times New Roman"/>
          <w:i w:val="0"/>
          <w:sz w:val="24"/>
          <w:szCs w:val="24"/>
        </w:rPr>
        <w:t>CHRIS P. LONG</w:t>
      </w:r>
    </w:p>
    <w:p w:rsidR="001116A5" w:rsidRPr="009F18FC" w:rsidRDefault="001116A5" w:rsidP="00070980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EDUCATION</w:t>
      </w:r>
    </w:p>
    <w:p w:rsidR="001116A5" w:rsidRPr="009F18FC" w:rsidRDefault="001116A5" w:rsidP="00BD64AC">
      <w:pPr>
        <w:ind w:left="720" w:hanging="360"/>
        <w:rPr>
          <w:b/>
          <w:sz w:val="24"/>
          <w:szCs w:val="24"/>
        </w:rPr>
      </w:pPr>
    </w:p>
    <w:p w:rsidR="001116A5" w:rsidRPr="009F18FC" w:rsidRDefault="001116A5" w:rsidP="00BD64AC">
      <w:pPr>
        <w:ind w:left="720" w:hanging="360"/>
        <w:rPr>
          <w:sz w:val="24"/>
          <w:szCs w:val="24"/>
        </w:rPr>
      </w:pPr>
      <w:r w:rsidRPr="009F18FC">
        <w:rPr>
          <w:b/>
          <w:sz w:val="24"/>
          <w:szCs w:val="24"/>
        </w:rPr>
        <w:t>Duke University</w:t>
      </w:r>
      <w:r w:rsidRPr="009F18FC">
        <w:rPr>
          <w:sz w:val="24"/>
          <w:szCs w:val="24"/>
        </w:rPr>
        <w:t>, Fuqua School of B</w:t>
      </w:r>
      <w:r w:rsidR="004608C7" w:rsidRPr="009F18FC">
        <w:rPr>
          <w:sz w:val="24"/>
          <w:szCs w:val="24"/>
        </w:rPr>
        <w:t xml:space="preserve">usiness, PhD in Management, </w:t>
      </w:r>
      <w:r w:rsidRPr="009F18FC">
        <w:rPr>
          <w:sz w:val="24"/>
          <w:szCs w:val="24"/>
        </w:rPr>
        <w:t>2002</w:t>
      </w:r>
    </w:p>
    <w:p w:rsidR="00595391" w:rsidRPr="009F18FC" w:rsidRDefault="00595391" w:rsidP="00BD64AC">
      <w:pPr>
        <w:ind w:left="720" w:hanging="360"/>
        <w:rPr>
          <w:sz w:val="24"/>
          <w:szCs w:val="24"/>
        </w:rPr>
      </w:pPr>
    </w:p>
    <w:p w:rsidR="001A31ED" w:rsidRPr="009F18FC" w:rsidRDefault="00B71EED" w:rsidP="001A31ED">
      <w:pPr>
        <w:ind w:left="540"/>
        <w:rPr>
          <w:i/>
          <w:sz w:val="24"/>
          <w:szCs w:val="24"/>
        </w:rPr>
      </w:pPr>
      <w:r w:rsidRPr="009F18FC">
        <w:rPr>
          <w:sz w:val="24"/>
          <w:szCs w:val="24"/>
        </w:rPr>
        <w:t>PhD Dissertation:</w:t>
      </w:r>
      <w:r w:rsidRPr="009F18FC">
        <w:rPr>
          <w:i/>
          <w:sz w:val="24"/>
          <w:szCs w:val="24"/>
        </w:rPr>
        <w:t xml:space="preserve"> “Balancing Controls with </w:t>
      </w:r>
      <w:r w:rsidR="00595391" w:rsidRPr="009F18FC">
        <w:rPr>
          <w:i/>
          <w:sz w:val="24"/>
          <w:szCs w:val="24"/>
        </w:rPr>
        <w:t>Trust-b</w:t>
      </w:r>
      <w:r w:rsidRPr="009F18FC">
        <w:rPr>
          <w:i/>
          <w:sz w:val="24"/>
          <w:szCs w:val="24"/>
        </w:rPr>
        <w:t>uilding and Fairness-building Initiatives”</w:t>
      </w:r>
    </w:p>
    <w:p w:rsidR="00BD3725" w:rsidRPr="009F18FC" w:rsidRDefault="00B71EED" w:rsidP="001A31ED">
      <w:pPr>
        <w:ind w:left="540"/>
        <w:rPr>
          <w:i/>
          <w:sz w:val="24"/>
          <w:szCs w:val="24"/>
        </w:rPr>
      </w:pPr>
      <w:r w:rsidRPr="009F18FC">
        <w:rPr>
          <w:i/>
          <w:sz w:val="24"/>
          <w:szCs w:val="24"/>
        </w:rPr>
        <w:t xml:space="preserve"> </w:t>
      </w:r>
    </w:p>
    <w:p w:rsidR="00B71EED" w:rsidRPr="009F18FC" w:rsidRDefault="00595391" w:rsidP="001A31ED">
      <w:pPr>
        <w:ind w:left="540"/>
        <w:rPr>
          <w:i/>
          <w:sz w:val="24"/>
          <w:szCs w:val="24"/>
        </w:rPr>
      </w:pPr>
      <w:r w:rsidRPr="009F18FC">
        <w:rPr>
          <w:sz w:val="24"/>
          <w:szCs w:val="24"/>
        </w:rPr>
        <w:t xml:space="preserve">Dissertation </w:t>
      </w:r>
      <w:r w:rsidR="00B71EED" w:rsidRPr="009F18FC">
        <w:rPr>
          <w:sz w:val="24"/>
          <w:szCs w:val="24"/>
        </w:rPr>
        <w:t>Committee</w:t>
      </w:r>
      <w:r w:rsidR="00B71EED" w:rsidRPr="009F18FC">
        <w:rPr>
          <w:b/>
          <w:i/>
          <w:sz w:val="24"/>
          <w:szCs w:val="24"/>
        </w:rPr>
        <w:t>:</w:t>
      </w:r>
      <w:r w:rsidR="00B71EED" w:rsidRPr="009F18FC">
        <w:rPr>
          <w:i/>
          <w:sz w:val="24"/>
          <w:szCs w:val="24"/>
        </w:rPr>
        <w:t xml:space="preserve"> Sim B. Sitkin (Co-Chair), Laura B. Cardinal (Co-Chair), Richard M. Burton, E. Allan Lind, Gary </w:t>
      </w:r>
      <w:proofErr w:type="spellStart"/>
      <w:r w:rsidR="00B71EED" w:rsidRPr="009F18FC">
        <w:rPr>
          <w:i/>
          <w:sz w:val="24"/>
          <w:szCs w:val="24"/>
        </w:rPr>
        <w:t>Gereffi</w:t>
      </w:r>
      <w:proofErr w:type="spellEnd"/>
      <w:r w:rsidRPr="009F18FC">
        <w:rPr>
          <w:i/>
          <w:sz w:val="24"/>
          <w:szCs w:val="24"/>
        </w:rPr>
        <w:t>.</w:t>
      </w:r>
    </w:p>
    <w:p w:rsidR="001116A5" w:rsidRPr="009F18FC" w:rsidRDefault="001116A5" w:rsidP="00BD64AC">
      <w:pPr>
        <w:ind w:hanging="360"/>
        <w:rPr>
          <w:sz w:val="24"/>
          <w:szCs w:val="24"/>
        </w:rPr>
      </w:pPr>
    </w:p>
    <w:p w:rsidR="001116A5" w:rsidRPr="009F18FC" w:rsidRDefault="001116A5" w:rsidP="00BD64AC">
      <w:pPr>
        <w:ind w:left="720" w:hanging="360"/>
        <w:rPr>
          <w:sz w:val="24"/>
          <w:szCs w:val="24"/>
        </w:rPr>
      </w:pPr>
      <w:r w:rsidRPr="009F18FC">
        <w:rPr>
          <w:b/>
          <w:sz w:val="24"/>
          <w:szCs w:val="24"/>
        </w:rPr>
        <w:t>Harvard University</w:t>
      </w:r>
      <w:r w:rsidRPr="009F18FC">
        <w:rPr>
          <w:sz w:val="24"/>
          <w:szCs w:val="24"/>
        </w:rPr>
        <w:t xml:space="preserve">, John F. Kennedy School of Government, Master in Public Policy (MPP), </w:t>
      </w:r>
    </w:p>
    <w:p w:rsidR="001116A5" w:rsidRPr="009F18FC" w:rsidRDefault="001116A5" w:rsidP="00BD64AC">
      <w:pPr>
        <w:ind w:firstLine="360"/>
        <w:rPr>
          <w:sz w:val="24"/>
          <w:szCs w:val="24"/>
        </w:rPr>
      </w:pPr>
      <w:proofErr w:type="gramStart"/>
      <w:r w:rsidRPr="009F18FC">
        <w:rPr>
          <w:sz w:val="24"/>
          <w:szCs w:val="24"/>
        </w:rPr>
        <w:t>1996</w:t>
      </w:r>
      <w:proofErr w:type="gramEnd"/>
      <w:r w:rsidRPr="009F18FC">
        <w:rPr>
          <w:sz w:val="24"/>
          <w:szCs w:val="24"/>
        </w:rPr>
        <w:t xml:space="preserve">, </w:t>
      </w:r>
      <w:r w:rsidR="00BE7AE5" w:rsidRPr="009F18FC">
        <w:rPr>
          <w:sz w:val="24"/>
          <w:szCs w:val="24"/>
        </w:rPr>
        <w:t xml:space="preserve">Policy Area of </w:t>
      </w:r>
      <w:r w:rsidRPr="009F18FC">
        <w:rPr>
          <w:sz w:val="24"/>
          <w:szCs w:val="24"/>
        </w:rPr>
        <w:t xml:space="preserve">Concentration: </w:t>
      </w:r>
      <w:r w:rsidRPr="009F18FC">
        <w:rPr>
          <w:i/>
          <w:sz w:val="24"/>
          <w:szCs w:val="24"/>
        </w:rPr>
        <w:t>Organizational Innovation and Reform</w:t>
      </w:r>
    </w:p>
    <w:p w:rsidR="001116A5" w:rsidRPr="009F18FC" w:rsidRDefault="001116A5" w:rsidP="00BD64AC">
      <w:pPr>
        <w:ind w:hanging="360"/>
        <w:rPr>
          <w:sz w:val="24"/>
          <w:szCs w:val="24"/>
        </w:rPr>
      </w:pPr>
    </w:p>
    <w:p w:rsidR="001116A5" w:rsidRPr="009F18FC" w:rsidRDefault="001116A5" w:rsidP="004A2D11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>The University of Connecticut</w:t>
      </w:r>
      <w:r w:rsidRPr="009F18FC">
        <w:rPr>
          <w:sz w:val="24"/>
          <w:szCs w:val="24"/>
        </w:rPr>
        <w:t>, Hono</w:t>
      </w:r>
      <w:r w:rsidR="004608C7" w:rsidRPr="009F18FC">
        <w:rPr>
          <w:sz w:val="24"/>
          <w:szCs w:val="24"/>
        </w:rPr>
        <w:t xml:space="preserve">rs Bachelor of Arts, </w:t>
      </w:r>
      <w:r w:rsidRPr="009F18FC">
        <w:rPr>
          <w:sz w:val="24"/>
          <w:szCs w:val="24"/>
        </w:rPr>
        <w:t xml:space="preserve">1992, Major: </w:t>
      </w:r>
      <w:r w:rsidRPr="00842D12">
        <w:rPr>
          <w:i/>
          <w:sz w:val="24"/>
          <w:szCs w:val="24"/>
        </w:rPr>
        <w:t>Political Science</w:t>
      </w:r>
      <w:r w:rsidRPr="009F18FC">
        <w:rPr>
          <w:sz w:val="24"/>
          <w:szCs w:val="24"/>
        </w:rPr>
        <w:t xml:space="preserve">, Concentration: </w:t>
      </w:r>
      <w:bookmarkStart w:id="0" w:name="_GoBack"/>
      <w:r w:rsidRPr="00842D12">
        <w:rPr>
          <w:i/>
          <w:sz w:val="24"/>
          <w:szCs w:val="24"/>
        </w:rPr>
        <w:t>Political Theory</w:t>
      </w:r>
      <w:bookmarkEnd w:id="0"/>
    </w:p>
    <w:p w:rsidR="001116A5" w:rsidRPr="009F18FC" w:rsidRDefault="001116A5" w:rsidP="004A2D11">
      <w:pPr>
        <w:ind w:left="360"/>
        <w:rPr>
          <w:sz w:val="24"/>
          <w:szCs w:val="24"/>
        </w:rPr>
      </w:pPr>
    </w:p>
    <w:p w:rsidR="001116A5" w:rsidRDefault="001116A5" w:rsidP="00FD1531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ACADEMIC EXPERIENCE</w:t>
      </w:r>
    </w:p>
    <w:p w:rsidR="00FD1531" w:rsidRPr="00FD1531" w:rsidRDefault="00FD1531" w:rsidP="00FD1531">
      <w:pPr>
        <w:rPr>
          <w:b/>
          <w:sz w:val="24"/>
          <w:szCs w:val="24"/>
        </w:rPr>
      </w:pPr>
    </w:p>
    <w:p w:rsidR="005531C2" w:rsidRPr="009F18FC" w:rsidRDefault="005531C2" w:rsidP="00BD64AC">
      <w:pPr>
        <w:tabs>
          <w:tab w:val="left" w:pos="360"/>
        </w:tabs>
        <w:rPr>
          <w:i/>
          <w:sz w:val="24"/>
          <w:szCs w:val="24"/>
        </w:rPr>
      </w:pPr>
      <w:r w:rsidRPr="009F18FC">
        <w:rPr>
          <w:i/>
          <w:sz w:val="24"/>
          <w:szCs w:val="24"/>
        </w:rPr>
        <w:tab/>
        <w:t>St. John</w:t>
      </w:r>
      <w:r w:rsidR="00EC63F9" w:rsidRPr="009F18FC">
        <w:rPr>
          <w:i/>
          <w:sz w:val="24"/>
          <w:szCs w:val="24"/>
        </w:rPr>
        <w:t>’s</w:t>
      </w:r>
      <w:r w:rsidRPr="009F18FC">
        <w:rPr>
          <w:i/>
          <w:sz w:val="24"/>
          <w:szCs w:val="24"/>
        </w:rPr>
        <w:t xml:space="preserve"> University</w:t>
      </w:r>
      <w:r w:rsidR="00011774">
        <w:rPr>
          <w:i/>
          <w:sz w:val="24"/>
          <w:szCs w:val="24"/>
        </w:rPr>
        <w:t xml:space="preserve"> (NYC)</w:t>
      </w:r>
      <w:r w:rsidR="00AD2170">
        <w:rPr>
          <w:i/>
          <w:sz w:val="24"/>
          <w:szCs w:val="24"/>
        </w:rPr>
        <w:t xml:space="preserve"> </w:t>
      </w:r>
      <w:r w:rsidR="00011774">
        <w:rPr>
          <w:i/>
          <w:sz w:val="24"/>
          <w:szCs w:val="24"/>
        </w:rPr>
        <w:t>– Tobin College of Business</w:t>
      </w:r>
    </w:p>
    <w:p w:rsidR="005531C2" w:rsidRPr="009F18FC" w:rsidRDefault="005531C2" w:rsidP="00BD64AC">
      <w:pPr>
        <w:tabs>
          <w:tab w:val="left" w:pos="360"/>
        </w:tabs>
        <w:rPr>
          <w:sz w:val="24"/>
          <w:szCs w:val="24"/>
        </w:rPr>
      </w:pPr>
      <w:r w:rsidRPr="009F18FC">
        <w:rPr>
          <w:i/>
          <w:sz w:val="24"/>
          <w:szCs w:val="24"/>
        </w:rPr>
        <w:tab/>
      </w:r>
      <w:r w:rsidRPr="009F18FC">
        <w:rPr>
          <w:sz w:val="24"/>
          <w:szCs w:val="24"/>
        </w:rPr>
        <w:t>Associate Professor of Management (with tenure)</w:t>
      </w:r>
      <w:r w:rsidRPr="009F18FC">
        <w:rPr>
          <w:i/>
          <w:sz w:val="24"/>
          <w:szCs w:val="24"/>
        </w:rPr>
        <w:tab/>
      </w:r>
      <w:r w:rsidR="00FD1531">
        <w:rPr>
          <w:i/>
          <w:sz w:val="24"/>
          <w:szCs w:val="24"/>
        </w:rPr>
        <w:tab/>
      </w:r>
      <w:r w:rsidR="00FD1531">
        <w:rPr>
          <w:i/>
          <w:sz w:val="24"/>
          <w:szCs w:val="24"/>
        </w:rPr>
        <w:tab/>
      </w:r>
      <w:r w:rsidR="00FD1531">
        <w:rPr>
          <w:i/>
          <w:sz w:val="24"/>
          <w:szCs w:val="24"/>
        </w:rPr>
        <w:tab/>
      </w:r>
      <w:r w:rsidRPr="009F18FC">
        <w:rPr>
          <w:sz w:val="24"/>
          <w:szCs w:val="24"/>
        </w:rPr>
        <w:t>2017</w:t>
      </w:r>
      <w:r w:rsidR="00546AC2" w:rsidRPr="009F18FC">
        <w:rPr>
          <w:sz w:val="24"/>
          <w:szCs w:val="24"/>
        </w:rPr>
        <w:t>-</w:t>
      </w:r>
    </w:p>
    <w:p w:rsidR="00877AF2" w:rsidRDefault="00546AC2" w:rsidP="00BD64AC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 xml:space="preserve">Paul </w:t>
      </w:r>
      <w:proofErr w:type="spellStart"/>
      <w:r w:rsidR="005531C2" w:rsidRPr="009F18FC">
        <w:rPr>
          <w:sz w:val="24"/>
          <w:szCs w:val="24"/>
        </w:rPr>
        <w:t>Naughton</w:t>
      </w:r>
      <w:proofErr w:type="spellEnd"/>
      <w:r w:rsidR="005531C2" w:rsidRPr="009F18FC">
        <w:rPr>
          <w:sz w:val="24"/>
          <w:szCs w:val="24"/>
        </w:rPr>
        <w:t xml:space="preserve"> Research Fellow</w:t>
      </w:r>
    </w:p>
    <w:p w:rsidR="005531C2" w:rsidRPr="009F18FC" w:rsidRDefault="0092340A" w:rsidP="00BD64AC">
      <w:p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>Director, Executive-i</w:t>
      </w:r>
      <w:r w:rsidR="00877AF2">
        <w:rPr>
          <w:sz w:val="24"/>
          <w:szCs w:val="24"/>
        </w:rPr>
        <w:t>n-Residence Program</w:t>
      </w:r>
      <w:r w:rsidR="006E630C" w:rsidRPr="009F18FC">
        <w:rPr>
          <w:i/>
          <w:sz w:val="24"/>
          <w:szCs w:val="24"/>
        </w:rPr>
        <w:tab/>
      </w:r>
    </w:p>
    <w:p w:rsidR="00877AF2" w:rsidRPr="009F18FC" w:rsidRDefault="00877AF2" w:rsidP="00BD64AC">
      <w:pPr>
        <w:tabs>
          <w:tab w:val="left" w:pos="360"/>
        </w:tabs>
        <w:rPr>
          <w:i/>
          <w:sz w:val="24"/>
          <w:szCs w:val="24"/>
        </w:rPr>
      </w:pPr>
    </w:p>
    <w:p w:rsidR="006E630C" w:rsidRPr="009F18FC" w:rsidRDefault="005531C2" w:rsidP="00BD64AC">
      <w:pPr>
        <w:tabs>
          <w:tab w:val="left" w:pos="360"/>
        </w:tabs>
        <w:rPr>
          <w:i/>
          <w:sz w:val="24"/>
          <w:szCs w:val="24"/>
        </w:rPr>
      </w:pPr>
      <w:r w:rsidRPr="009F18FC">
        <w:rPr>
          <w:i/>
          <w:sz w:val="24"/>
          <w:szCs w:val="24"/>
        </w:rPr>
        <w:tab/>
      </w:r>
      <w:r w:rsidR="006E630C" w:rsidRPr="009F18FC">
        <w:rPr>
          <w:i/>
          <w:sz w:val="24"/>
          <w:szCs w:val="24"/>
        </w:rPr>
        <w:t>Georgetown University</w:t>
      </w:r>
      <w:r w:rsidR="00877AF2">
        <w:rPr>
          <w:i/>
          <w:sz w:val="24"/>
          <w:szCs w:val="24"/>
        </w:rPr>
        <w:t xml:space="preserve"> – McDonough School of Business</w:t>
      </w:r>
    </w:p>
    <w:p w:rsidR="006E630C" w:rsidRPr="009F18FC" w:rsidRDefault="006E630C" w:rsidP="00BD64AC">
      <w:pPr>
        <w:tabs>
          <w:tab w:val="left" w:pos="360"/>
        </w:tabs>
        <w:rPr>
          <w:sz w:val="24"/>
          <w:szCs w:val="24"/>
        </w:rPr>
      </w:pPr>
      <w:r w:rsidRPr="009F18FC">
        <w:rPr>
          <w:i/>
          <w:sz w:val="24"/>
          <w:szCs w:val="24"/>
        </w:rPr>
        <w:tab/>
      </w:r>
      <w:r w:rsidRPr="009F18FC">
        <w:rPr>
          <w:sz w:val="24"/>
          <w:szCs w:val="24"/>
        </w:rPr>
        <w:t>Assistant Professor of Management</w:t>
      </w:r>
      <w:r w:rsidR="005531C2" w:rsidRPr="009F18FC">
        <w:rPr>
          <w:sz w:val="24"/>
          <w:szCs w:val="24"/>
        </w:rPr>
        <w:tab/>
      </w:r>
      <w:r w:rsidR="005531C2" w:rsidRPr="009F18FC">
        <w:rPr>
          <w:sz w:val="24"/>
          <w:szCs w:val="24"/>
        </w:rPr>
        <w:tab/>
      </w:r>
      <w:r w:rsidR="005531C2" w:rsidRPr="009F18FC">
        <w:rPr>
          <w:sz w:val="24"/>
          <w:szCs w:val="24"/>
        </w:rPr>
        <w:tab/>
      </w:r>
      <w:r w:rsidR="00FD1531">
        <w:rPr>
          <w:sz w:val="24"/>
          <w:szCs w:val="24"/>
        </w:rPr>
        <w:tab/>
      </w:r>
      <w:r w:rsidR="00FD1531">
        <w:rPr>
          <w:sz w:val="24"/>
          <w:szCs w:val="24"/>
        </w:rPr>
        <w:tab/>
      </w:r>
      <w:r w:rsidR="00FD1531">
        <w:rPr>
          <w:sz w:val="24"/>
          <w:szCs w:val="24"/>
        </w:rPr>
        <w:tab/>
      </w:r>
      <w:r w:rsidR="005531C2" w:rsidRPr="009F18FC">
        <w:rPr>
          <w:sz w:val="24"/>
          <w:szCs w:val="24"/>
        </w:rPr>
        <w:t>2009-2017</w:t>
      </w:r>
    </w:p>
    <w:p w:rsidR="006E630C" w:rsidRPr="009F18FC" w:rsidRDefault="006E630C" w:rsidP="00BD64AC">
      <w:pPr>
        <w:tabs>
          <w:tab w:val="left" w:pos="360"/>
        </w:tabs>
        <w:rPr>
          <w:i/>
          <w:sz w:val="24"/>
          <w:szCs w:val="24"/>
        </w:rPr>
      </w:pPr>
    </w:p>
    <w:p w:rsidR="001116A5" w:rsidRPr="009F18FC" w:rsidRDefault="006E630C" w:rsidP="00BD64AC">
      <w:pPr>
        <w:tabs>
          <w:tab w:val="left" w:pos="360"/>
        </w:tabs>
        <w:rPr>
          <w:i/>
          <w:sz w:val="24"/>
          <w:szCs w:val="24"/>
        </w:rPr>
      </w:pPr>
      <w:r w:rsidRPr="009F18FC">
        <w:rPr>
          <w:i/>
          <w:sz w:val="24"/>
          <w:szCs w:val="24"/>
        </w:rPr>
        <w:tab/>
      </w:r>
      <w:r w:rsidR="001116A5" w:rsidRPr="009F18FC">
        <w:rPr>
          <w:i/>
          <w:sz w:val="24"/>
          <w:szCs w:val="24"/>
        </w:rPr>
        <w:t xml:space="preserve">Washington University in St. Louis </w:t>
      </w:r>
      <w:r w:rsidR="00877AF2">
        <w:rPr>
          <w:i/>
          <w:sz w:val="24"/>
          <w:szCs w:val="24"/>
        </w:rPr>
        <w:t>– Olin School of Business</w:t>
      </w:r>
    </w:p>
    <w:p w:rsidR="001116A5" w:rsidRPr="009F18FC" w:rsidRDefault="001116A5" w:rsidP="004A2D11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Assistant Professor of Organizational Behavior</w:t>
      </w:r>
      <w:r w:rsidR="006E630C" w:rsidRPr="009F18FC">
        <w:rPr>
          <w:sz w:val="24"/>
          <w:szCs w:val="24"/>
        </w:rPr>
        <w:tab/>
      </w:r>
      <w:r w:rsidR="006E630C" w:rsidRPr="009F18FC">
        <w:rPr>
          <w:sz w:val="24"/>
          <w:szCs w:val="24"/>
        </w:rPr>
        <w:tab/>
      </w:r>
      <w:r w:rsidR="00FD1531">
        <w:rPr>
          <w:sz w:val="24"/>
          <w:szCs w:val="24"/>
        </w:rPr>
        <w:tab/>
      </w:r>
      <w:r w:rsidR="006E630C" w:rsidRPr="009F18FC">
        <w:rPr>
          <w:sz w:val="24"/>
          <w:szCs w:val="24"/>
        </w:rPr>
        <w:t xml:space="preserve"> </w:t>
      </w:r>
      <w:r w:rsidR="00FD1531">
        <w:rPr>
          <w:sz w:val="24"/>
          <w:szCs w:val="24"/>
        </w:rPr>
        <w:tab/>
      </w:r>
      <w:r w:rsidR="00FD1531">
        <w:rPr>
          <w:sz w:val="24"/>
          <w:szCs w:val="24"/>
        </w:rPr>
        <w:tab/>
      </w:r>
      <w:r w:rsidR="006E630C" w:rsidRPr="009F18FC">
        <w:rPr>
          <w:sz w:val="24"/>
          <w:szCs w:val="24"/>
        </w:rPr>
        <w:t>2002-2009</w:t>
      </w:r>
    </w:p>
    <w:p w:rsidR="001116A5" w:rsidRPr="009F18FC" w:rsidRDefault="001116A5" w:rsidP="004A2D11">
      <w:pPr>
        <w:tabs>
          <w:tab w:val="left" w:pos="360"/>
        </w:tabs>
        <w:rPr>
          <w:sz w:val="24"/>
          <w:szCs w:val="24"/>
        </w:rPr>
      </w:pPr>
    </w:p>
    <w:p w:rsidR="001116A5" w:rsidRPr="009F18FC" w:rsidRDefault="001116A5" w:rsidP="00BD64AC">
      <w:pPr>
        <w:tabs>
          <w:tab w:val="left" w:pos="360"/>
        </w:tabs>
        <w:rPr>
          <w:i/>
          <w:sz w:val="24"/>
          <w:szCs w:val="24"/>
        </w:rPr>
      </w:pPr>
      <w:r w:rsidRPr="009F18FC">
        <w:rPr>
          <w:sz w:val="24"/>
          <w:szCs w:val="24"/>
        </w:rPr>
        <w:tab/>
      </w:r>
      <w:r w:rsidRPr="009F18FC">
        <w:rPr>
          <w:i/>
          <w:sz w:val="24"/>
          <w:szCs w:val="24"/>
        </w:rPr>
        <w:t>Duke University</w:t>
      </w:r>
    </w:p>
    <w:p w:rsidR="001116A5" w:rsidRPr="009F18FC" w:rsidRDefault="001116A5" w:rsidP="00BD64AC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Instructor</w:t>
      </w: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  <w:t xml:space="preserve"> </w:t>
      </w:r>
      <w:r w:rsidR="00FD1531">
        <w:rPr>
          <w:sz w:val="24"/>
          <w:szCs w:val="24"/>
        </w:rPr>
        <w:tab/>
      </w:r>
      <w:r w:rsidR="00FD1531">
        <w:rPr>
          <w:sz w:val="24"/>
          <w:szCs w:val="24"/>
        </w:rPr>
        <w:tab/>
      </w:r>
      <w:r w:rsidR="00FD1531">
        <w:rPr>
          <w:sz w:val="24"/>
          <w:szCs w:val="24"/>
        </w:rPr>
        <w:tab/>
      </w:r>
      <w:r w:rsidRPr="009F18FC">
        <w:rPr>
          <w:sz w:val="24"/>
          <w:szCs w:val="24"/>
        </w:rPr>
        <w:t>1999-2001</w:t>
      </w:r>
    </w:p>
    <w:p w:rsidR="001116A5" w:rsidRPr="009F18FC" w:rsidRDefault="001116A5" w:rsidP="004A2D11">
      <w:pPr>
        <w:rPr>
          <w:sz w:val="24"/>
          <w:szCs w:val="24"/>
        </w:rPr>
      </w:pPr>
      <w:r w:rsidRPr="009F18FC">
        <w:rPr>
          <w:sz w:val="24"/>
          <w:szCs w:val="24"/>
        </w:rPr>
        <w:tab/>
      </w:r>
    </w:p>
    <w:p w:rsidR="00517F83" w:rsidRPr="009F18FC" w:rsidRDefault="00517F83" w:rsidP="00517F83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RESEARCH FOCUS</w:t>
      </w:r>
    </w:p>
    <w:p w:rsidR="00723289" w:rsidRPr="009F18FC" w:rsidRDefault="00723289" w:rsidP="00D45D5E">
      <w:pPr>
        <w:ind w:left="360"/>
        <w:jc w:val="both"/>
        <w:rPr>
          <w:sz w:val="24"/>
          <w:szCs w:val="24"/>
        </w:rPr>
      </w:pPr>
    </w:p>
    <w:p w:rsidR="00723289" w:rsidRPr="009F18FC" w:rsidRDefault="00517F83" w:rsidP="005531C2">
      <w:pPr>
        <w:ind w:left="360" w:firstLine="360"/>
        <w:jc w:val="both"/>
        <w:rPr>
          <w:sz w:val="24"/>
          <w:szCs w:val="24"/>
        </w:rPr>
      </w:pPr>
      <w:r w:rsidRPr="009F18FC">
        <w:rPr>
          <w:sz w:val="24"/>
          <w:szCs w:val="24"/>
        </w:rPr>
        <w:t>In my research, I examine how leaders create contexts within which individuals can achieve high levels of perfo</w:t>
      </w:r>
      <w:r w:rsidR="00314B11" w:rsidRPr="009F18FC">
        <w:rPr>
          <w:sz w:val="24"/>
          <w:szCs w:val="24"/>
        </w:rPr>
        <w:t xml:space="preserve">rmance (e.g., innovation, </w:t>
      </w:r>
      <w:r w:rsidRPr="009F18FC">
        <w:rPr>
          <w:sz w:val="24"/>
          <w:szCs w:val="24"/>
        </w:rPr>
        <w:t xml:space="preserve">efficiency), satisfaction, and commitment.  Much of my current work focuses on how leaders </w:t>
      </w:r>
      <w:r w:rsidR="00723289" w:rsidRPr="009F18FC">
        <w:rPr>
          <w:sz w:val="24"/>
          <w:szCs w:val="24"/>
        </w:rPr>
        <w:t xml:space="preserve">balance their efforts to apply organizational </w:t>
      </w:r>
      <w:r w:rsidR="00D45D5E" w:rsidRPr="009F18FC">
        <w:rPr>
          <w:sz w:val="24"/>
          <w:szCs w:val="24"/>
        </w:rPr>
        <w:t>control</w:t>
      </w:r>
      <w:r w:rsidR="00723289" w:rsidRPr="009F18FC">
        <w:rPr>
          <w:sz w:val="24"/>
          <w:szCs w:val="24"/>
        </w:rPr>
        <w:t xml:space="preserve">s, </w:t>
      </w:r>
      <w:proofErr w:type="gramStart"/>
      <w:r w:rsidR="00723289" w:rsidRPr="009F18FC">
        <w:rPr>
          <w:sz w:val="24"/>
          <w:szCs w:val="24"/>
        </w:rPr>
        <w:t>promote</w:t>
      </w:r>
      <w:proofErr w:type="gramEnd"/>
      <w:r w:rsidR="00723289" w:rsidRPr="009F18FC">
        <w:rPr>
          <w:sz w:val="24"/>
          <w:szCs w:val="24"/>
        </w:rPr>
        <w:t xml:space="preserve"> fairness, and foster trust</w:t>
      </w:r>
      <w:r w:rsidRPr="009F18FC">
        <w:rPr>
          <w:sz w:val="24"/>
          <w:szCs w:val="24"/>
        </w:rPr>
        <w:t xml:space="preserve"> because I view these activities as fundamental elements of effective leadership.  I build from this perspective </w:t>
      </w:r>
      <w:proofErr w:type="gramStart"/>
      <w:r w:rsidRPr="009F18FC">
        <w:rPr>
          <w:sz w:val="24"/>
          <w:szCs w:val="24"/>
        </w:rPr>
        <w:t>to also evaluate</w:t>
      </w:r>
      <w:proofErr w:type="gramEnd"/>
      <w:r w:rsidRPr="009F18FC">
        <w:rPr>
          <w:sz w:val="24"/>
          <w:szCs w:val="24"/>
        </w:rPr>
        <w:t xml:space="preserve"> how the independent and joint actions that leaders take af</w:t>
      </w:r>
      <w:r w:rsidR="00723289" w:rsidRPr="009F18FC">
        <w:rPr>
          <w:sz w:val="24"/>
          <w:szCs w:val="24"/>
        </w:rPr>
        <w:t xml:space="preserve">fect actor </w:t>
      </w:r>
      <w:r w:rsidRPr="009F18FC">
        <w:rPr>
          <w:sz w:val="24"/>
          <w:szCs w:val="24"/>
        </w:rPr>
        <w:t>control</w:t>
      </w:r>
      <w:r w:rsidR="00723289" w:rsidRPr="009F18FC">
        <w:rPr>
          <w:sz w:val="24"/>
          <w:szCs w:val="24"/>
        </w:rPr>
        <w:t>, fairness, and trust</w:t>
      </w:r>
      <w:r w:rsidRPr="009F18FC">
        <w:rPr>
          <w:sz w:val="24"/>
          <w:szCs w:val="24"/>
        </w:rPr>
        <w:t xml:space="preserve"> perceptions and impact key organizational and employee outcomes.</w:t>
      </w:r>
      <w:r w:rsidR="00595391" w:rsidRPr="009F18FC">
        <w:rPr>
          <w:sz w:val="24"/>
          <w:szCs w:val="24"/>
        </w:rPr>
        <w:t xml:space="preserve">  </w:t>
      </w:r>
    </w:p>
    <w:p w:rsidR="00D45D5E" w:rsidRPr="009F18FC" w:rsidRDefault="00330450" w:rsidP="005531C2">
      <w:pPr>
        <w:ind w:left="360" w:firstLine="360"/>
        <w:jc w:val="both"/>
        <w:rPr>
          <w:b/>
          <w:sz w:val="24"/>
          <w:szCs w:val="24"/>
        </w:rPr>
      </w:pPr>
      <w:r w:rsidRPr="009F18FC">
        <w:rPr>
          <w:sz w:val="24"/>
          <w:szCs w:val="24"/>
        </w:rPr>
        <w:t xml:space="preserve">To date, </w:t>
      </w:r>
      <w:r w:rsidR="00D45D5E" w:rsidRPr="009F18FC">
        <w:rPr>
          <w:sz w:val="24"/>
          <w:szCs w:val="24"/>
        </w:rPr>
        <w:t xml:space="preserve">I have focused my research on generating new insights on the dynamics of leadership, organizational trust, organizational fairness, and conflict management within both traditional organizations and new organizational forms.  I </w:t>
      </w:r>
      <w:r w:rsidRPr="009F18FC">
        <w:rPr>
          <w:sz w:val="24"/>
          <w:szCs w:val="24"/>
        </w:rPr>
        <w:t xml:space="preserve">have </w:t>
      </w:r>
      <w:r w:rsidR="00D45D5E" w:rsidRPr="009F18FC">
        <w:rPr>
          <w:sz w:val="24"/>
          <w:szCs w:val="24"/>
        </w:rPr>
        <w:t>also direct</w:t>
      </w:r>
      <w:r w:rsidRPr="009F18FC">
        <w:rPr>
          <w:sz w:val="24"/>
          <w:szCs w:val="24"/>
        </w:rPr>
        <w:t>ed</w:t>
      </w:r>
      <w:r w:rsidR="00D45D5E" w:rsidRPr="009F18FC">
        <w:rPr>
          <w:sz w:val="24"/>
          <w:szCs w:val="24"/>
        </w:rPr>
        <w:t xml:space="preserve"> my research towards </w:t>
      </w:r>
      <w:r w:rsidR="000244A2" w:rsidRPr="009F18FC">
        <w:rPr>
          <w:sz w:val="24"/>
          <w:szCs w:val="24"/>
        </w:rPr>
        <w:t>developing</w:t>
      </w:r>
      <w:r w:rsidR="00040A16" w:rsidRPr="009F18FC">
        <w:rPr>
          <w:sz w:val="24"/>
          <w:szCs w:val="24"/>
        </w:rPr>
        <w:t xml:space="preserve"> a greater</w:t>
      </w:r>
      <w:r w:rsidRPr="009F18FC">
        <w:rPr>
          <w:sz w:val="24"/>
          <w:szCs w:val="24"/>
        </w:rPr>
        <w:t xml:space="preserve"> </w:t>
      </w:r>
      <w:r w:rsidR="00D45D5E" w:rsidRPr="009F18FC">
        <w:rPr>
          <w:sz w:val="24"/>
          <w:szCs w:val="24"/>
        </w:rPr>
        <w:t>understanding of organizational design issues such as how</w:t>
      </w:r>
      <w:r w:rsidR="00DC57D5" w:rsidRPr="009F18FC">
        <w:rPr>
          <w:sz w:val="24"/>
          <w:szCs w:val="24"/>
        </w:rPr>
        <w:t xml:space="preserve"> leaders can effectively formulate</w:t>
      </w:r>
      <w:r w:rsidR="00D45D5E" w:rsidRPr="009F18FC">
        <w:rPr>
          <w:sz w:val="24"/>
          <w:szCs w:val="24"/>
        </w:rPr>
        <w:t xml:space="preserve"> and implement organizat</w:t>
      </w:r>
      <w:r w:rsidR="000244A2" w:rsidRPr="009F18FC">
        <w:rPr>
          <w:sz w:val="24"/>
          <w:szCs w:val="24"/>
        </w:rPr>
        <w:t xml:space="preserve">ional performance </w:t>
      </w:r>
      <w:r w:rsidR="00BD6384" w:rsidRPr="009F18FC">
        <w:rPr>
          <w:sz w:val="24"/>
          <w:szCs w:val="24"/>
        </w:rPr>
        <w:t xml:space="preserve">management </w:t>
      </w:r>
      <w:r w:rsidR="00D45D5E" w:rsidRPr="009F18FC">
        <w:rPr>
          <w:sz w:val="24"/>
          <w:szCs w:val="24"/>
        </w:rPr>
        <w:t>systems comprised of multiple activities.</w:t>
      </w:r>
      <w:r w:rsidR="00595391" w:rsidRPr="009F18FC">
        <w:rPr>
          <w:b/>
          <w:sz w:val="24"/>
          <w:szCs w:val="24"/>
        </w:rPr>
        <w:t xml:space="preserve"> </w:t>
      </w:r>
    </w:p>
    <w:p w:rsidR="00827460" w:rsidRPr="001E751A" w:rsidRDefault="00827460" w:rsidP="001E751A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lastRenderedPageBreak/>
        <w:t>AWARDS AND HONORS</w:t>
      </w:r>
    </w:p>
    <w:p w:rsidR="00167098" w:rsidRDefault="00167098" w:rsidP="00827460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27460" w:rsidRPr="009F18FC" w:rsidRDefault="00827460" w:rsidP="00827460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9F18FC">
        <w:rPr>
          <w:rFonts w:ascii="Times New Roman" w:hAnsi="Times New Roman"/>
          <w:b/>
          <w:i/>
          <w:sz w:val="24"/>
          <w:szCs w:val="24"/>
          <w:u w:val="single"/>
        </w:rPr>
        <w:t>Research</w:t>
      </w:r>
    </w:p>
    <w:p w:rsidR="00827460" w:rsidRPr="00467CA1" w:rsidRDefault="00827460" w:rsidP="00827460">
      <w:pPr>
        <w:pStyle w:val="BodyText"/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167098" w:rsidRPr="00167098" w:rsidRDefault="00167098" w:rsidP="00F429F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Winner </w:t>
      </w:r>
      <w:r>
        <w:rPr>
          <w:sz w:val="24"/>
          <w:szCs w:val="24"/>
        </w:rPr>
        <w:t>(2018</w:t>
      </w:r>
      <w:r w:rsidRPr="00167098">
        <w:rPr>
          <w:sz w:val="24"/>
          <w:szCs w:val="24"/>
        </w:rPr>
        <w:t xml:space="preserve">), </w:t>
      </w:r>
      <w:r w:rsidR="00A05E81">
        <w:rPr>
          <w:sz w:val="24"/>
          <w:szCs w:val="24"/>
        </w:rPr>
        <w:t>“</w:t>
      </w:r>
      <w:r w:rsidR="00A05E81" w:rsidRPr="00A05E81">
        <w:rPr>
          <w:i/>
          <w:sz w:val="24"/>
          <w:szCs w:val="24"/>
        </w:rPr>
        <w:t>Best Paper</w:t>
      </w:r>
      <w:r w:rsidR="00A05E81">
        <w:rPr>
          <w:i/>
          <w:sz w:val="24"/>
          <w:szCs w:val="24"/>
        </w:rPr>
        <w:t xml:space="preserve">” - Tobin </w:t>
      </w:r>
      <w:r w:rsidR="00C0276A">
        <w:rPr>
          <w:i/>
          <w:sz w:val="24"/>
          <w:szCs w:val="24"/>
        </w:rPr>
        <w:t xml:space="preserve">Discipline-based </w:t>
      </w:r>
      <w:r w:rsidRPr="00C479E9">
        <w:rPr>
          <w:i/>
          <w:sz w:val="24"/>
          <w:szCs w:val="24"/>
        </w:rPr>
        <w:t>Research Award,</w:t>
      </w:r>
      <w:r w:rsidRPr="00167098">
        <w:rPr>
          <w:sz w:val="24"/>
          <w:szCs w:val="24"/>
        </w:rPr>
        <w:t xml:space="preserve"> </w:t>
      </w:r>
      <w:r w:rsidR="001A00C9">
        <w:rPr>
          <w:sz w:val="24"/>
          <w:szCs w:val="24"/>
        </w:rPr>
        <w:t xml:space="preserve">Peter J. </w:t>
      </w:r>
      <w:r>
        <w:rPr>
          <w:sz w:val="24"/>
          <w:szCs w:val="24"/>
        </w:rPr>
        <w:t xml:space="preserve">Tobin College of Business, </w:t>
      </w:r>
      <w:r w:rsidRPr="00167098">
        <w:rPr>
          <w:sz w:val="24"/>
          <w:szCs w:val="24"/>
        </w:rPr>
        <w:t>St. John’s University</w:t>
      </w:r>
      <w:r w:rsidR="00C0276A">
        <w:rPr>
          <w:sz w:val="24"/>
          <w:szCs w:val="24"/>
        </w:rPr>
        <w:t>.</w:t>
      </w:r>
    </w:p>
    <w:p w:rsidR="00F429F3" w:rsidRPr="003A4AD8" w:rsidRDefault="00F429F3" w:rsidP="009719B3">
      <w:pPr>
        <w:rPr>
          <w:sz w:val="16"/>
          <w:szCs w:val="16"/>
        </w:rPr>
      </w:pPr>
    </w:p>
    <w:p w:rsidR="00167098" w:rsidRPr="009F18FC" w:rsidRDefault="00167098" w:rsidP="00167098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>Winner</w:t>
      </w:r>
      <w:r w:rsidRPr="009F18FC">
        <w:rPr>
          <w:rFonts w:ascii="Times New Roman" w:hAnsi="Times New Roman"/>
          <w:sz w:val="24"/>
          <w:szCs w:val="24"/>
        </w:rPr>
        <w:t xml:space="preserve"> (2014), </w:t>
      </w:r>
      <w:r w:rsidRPr="009F18FC">
        <w:rPr>
          <w:rFonts w:ascii="Times New Roman" w:hAnsi="Times New Roman"/>
          <w:i/>
          <w:sz w:val="24"/>
          <w:szCs w:val="24"/>
        </w:rPr>
        <w:t>Best Paper Selection</w:t>
      </w:r>
      <w:r w:rsidRPr="009F18FC">
        <w:rPr>
          <w:rFonts w:ascii="Times New Roman" w:hAnsi="Times New Roman"/>
          <w:sz w:val="24"/>
          <w:szCs w:val="24"/>
        </w:rPr>
        <w:t>, 2</w:t>
      </w:r>
      <w:r w:rsidRPr="009F18FC">
        <w:rPr>
          <w:rFonts w:ascii="Times New Roman" w:hAnsi="Times New Roman"/>
          <w:sz w:val="24"/>
          <w:szCs w:val="24"/>
          <w:vertAlign w:val="superscript"/>
        </w:rPr>
        <w:t>nd</w:t>
      </w:r>
      <w:r w:rsidRPr="009F18FC">
        <w:rPr>
          <w:rFonts w:ascii="Times New Roman" w:hAnsi="Times New Roman"/>
          <w:sz w:val="24"/>
          <w:szCs w:val="24"/>
        </w:rPr>
        <w:t xml:space="preserve"> International Conference on Management, Leadership, and Governance (ICMLG), Wellesley, MA.</w:t>
      </w:r>
    </w:p>
    <w:p w:rsidR="00167098" w:rsidRPr="003A4AD8" w:rsidRDefault="00167098" w:rsidP="00167098">
      <w:pPr>
        <w:pStyle w:val="BodyText"/>
        <w:tabs>
          <w:tab w:val="left" w:pos="360"/>
        </w:tabs>
        <w:ind w:left="360"/>
        <w:rPr>
          <w:rFonts w:ascii="Times New Roman" w:hAnsi="Times New Roman"/>
          <w:sz w:val="16"/>
          <w:szCs w:val="16"/>
        </w:rPr>
      </w:pPr>
    </w:p>
    <w:p w:rsidR="00167098" w:rsidRPr="009F18FC" w:rsidRDefault="00167098" w:rsidP="00167098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>Winner</w:t>
      </w:r>
      <w:r w:rsidRPr="009F18FC">
        <w:rPr>
          <w:rFonts w:ascii="Times New Roman" w:hAnsi="Times New Roman"/>
          <w:sz w:val="24"/>
          <w:szCs w:val="24"/>
        </w:rPr>
        <w:t xml:space="preserve"> (2014), </w:t>
      </w:r>
      <w:r w:rsidRPr="009F18FC">
        <w:rPr>
          <w:rFonts w:ascii="Times New Roman" w:hAnsi="Times New Roman"/>
          <w:i/>
          <w:sz w:val="24"/>
          <w:szCs w:val="24"/>
        </w:rPr>
        <w:t>Best Poster Competition</w:t>
      </w:r>
      <w:r w:rsidRPr="009F18FC">
        <w:rPr>
          <w:rFonts w:ascii="Times New Roman" w:hAnsi="Times New Roman"/>
          <w:sz w:val="24"/>
          <w:szCs w:val="24"/>
        </w:rPr>
        <w:t>, 2</w:t>
      </w:r>
      <w:r w:rsidRPr="009F18FC">
        <w:rPr>
          <w:rFonts w:ascii="Times New Roman" w:hAnsi="Times New Roman"/>
          <w:sz w:val="24"/>
          <w:szCs w:val="24"/>
          <w:vertAlign w:val="superscript"/>
        </w:rPr>
        <w:t>nd</w:t>
      </w:r>
      <w:r w:rsidRPr="009F18FC">
        <w:rPr>
          <w:rFonts w:ascii="Times New Roman" w:hAnsi="Times New Roman"/>
          <w:sz w:val="24"/>
          <w:szCs w:val="24"/>
        </w:rPr>
        <w:t xml:space="preserve"> International Conference on Management, Leadership, and Governance (ICMLG), Wellesley, MA.  </w:t>
      </w:r>
    </w:p>
    <w:p w:rsidR="00827460" w:rsidRPr="003A4AD8" w:rsidRDefault="00827460" w:rsidP="00B50890">
      <w:pPr>
        <w:pStyle w:val="BodyText"/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B50890" w:rsidRPr="009F18FC" w:rsidRDefault="00B50890" w:rsidP="00B50890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>Winner</w:t>
      </w:r>
      <w:r w:rsidRPr="009F18FC">
        <w:rPr>
          <w:rFonts w:ascii="Times New Roman" w:hAnsi="Times New Roman"/>
          <w:sz w:val="24"/>
          <w:szCs w:val="24"/>
        </w:rPr>
        <w:t xml:space="preserve"> (2013), </w:t>
      </w:r>
      <w:r w:rsidRPr="009F18FC">
        <w:rPr>
          <w:rFonts w:ascii="Times New Roman" w:hAnsi="Times New Roman"/>
          <w:i/>
          <w:sz w:val="24"/>
          <w:szCs w:val="24"/>
        </w:rPr>
        <w:t>Best Paper</w:t>
      </w:r>
      <w:r w:rsidR="00F01293" w:rsidRPr="009F18FC">
        <w:rPr>
          <w:rFonts w:ascii="Times New Roman" w:hAnsi="Times New Roman"/>
          <w:sz w:val="24"/>
          <w:szCs w:val="24"/>
        </w:rPr>
        <w:t>,</w:t>
      </w:r>
      <w:r w:rsidRPr="009F18FC">
        <w:rPr>
          <w:rFonts w:ascii="Times New Roman" w:hAnsi="Times New Roman"/>
          <w:sz w:val="24"/>
          <w:szCs w:val="24"/>
        </w:rPr>
        <w:t xml:space="preserve"> </w:t>
      </w:r>
      <w:r w:rsidR="00043632" w:rsidRPr="009F18FC">
        <w:rPr>
          <w:rFonts w:ascii="Times New Roman" w:hAnsi="Times New Roman"/>
          <w:sz w:val="24"/>
          <w:szCs w:val="24"/>
        </w:rPr>
        <w:t xml:space="preserve">New Directions in </w:t>
      </w:r>
      <w:r w:rsidRPr="009F18FC">
        <w:rPr>
          <w:rFonts w:ascii="Times New Roman" w:hAnsi="Times New Roman"/>
          <w:sz w:val="24"/>
          <w:szCs w:val="24"/>
        </w:rPr>
        <w:t xml:space="preserve">Management </w:t>
      </w:r>
      <w:r w:rsidR="00043632" w:rsidRPr="009F18FC">
        <w:rPr>
          <w:rFonts w:ascii="Times New Roman" w:hAnsi="Times New Roman"/>
          <w:sz w:val="24"/>
          <w:szCs w:val="24"/>
        </w:rPr>
        <w:t xml:space="preserve">and Organization </w:t>
      </w:r>
      <w:r w:rsidRPr="009F18FC">
        <w:rPr>
          <w:rFonts w:ascii="Times New Roman" w:hAnsi="Times New Roman"/>
          <w:sz w:val="24"/>
          <w:szCs w:val="24"/>
        </w:rPr>
        <w:t>Theor</w:t>
      </w:r>
      <w:r w:rsidR="00043632" w:rsidRPr="009F18FC">
        <w:rPr>
          <w:rFonts w:ascii="Times New Roman" w:hAnsi="Times New Roman"/>
          <w:sz w:val="24"/>
          <w:szCs w:val="24"/>
        </w:rPr>
        <w:t>y Conference, San Francisco, CA.</w:t>
      </w:r>
    </w:p>
    <w:p w:rsidR="00B50890" w:rsidRPr="003A4AD8" w:rsidRDefault="00B50890" w:rsidP="00827460">
      <w:pPr>
        <w:pStyle w:val="BodyText"/>
        <w:tabs>
          <w:tab w:val="left" w:pos="360"/>
        </w:tabs>
        <w:ind w:left="360"/>
        <w:rPr>
          <w:rFonts w:ascii="Times New Roman" w:hAnsi="Times New Roman"/>
          <w:sz w:val="16"/>
          <w:szCs w:val="16"/>
        </w:rPr>
      </w:pPr>
    </w:p>
    <w:p w:rsidR="00B50890" w:rsidRDefault="00B50890" w:rsidP="00167098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>Winner</w:t>
      </w:r>
      <w:r w:rsidR="00425CDA" w:rsidRPr="009F18FC">
        <w:rPr>
          <w:rFonts w:ascii="Times New Roman" w:hAnsi="Times New Roman"/>
          <w:b/>
          <w:sz w:val="24"/>
          <w:szCs w:val="24"/>
        </w:rPr>
        <w:t xml:space="preserve"> </w:t>
      </w:r>
      <w:r w:rsidR="00425CDA" w:rsidRPr="009F18FC">
        <w:rPr>
          <w:rFonts w:ascii="Times New Roman" w:hAnsi="Times New Roman"/>
          <w:sz w:val="24"/>
          <w:szCs w:val="24"/>
        </w:rPr>
        <w:t>(2013)</w:t>
      </w:r>
      <w:r w:rsidRPr="009F18FC">
        <w:rPr>
          <w:rFonts w:ascii="Times New Roman" w:hAnsi="Times New Roman"/>
          <w:sz w:val="24"/>
          <w:szCs w:val="24"/>
        </w:rPr>
        <w:t xml:space="preserve">, </w:t>
      </w:r>
      <w:r w:rsidRPr="009F18FC">
        <w:rPr>
          <w:rFonts w:ascii="Times New Roman" w:hAnsi="Times New Roman"/>
          <w:i/>
          <w:sz w:val="24"/>
          <w:szCs w:val="24"/>
        </w:rPr>
        <w:t>Best Applied Paper</w:t>
      </w:r>
      <w:r w:rsidRPr="009F18FC">
        <w:rPr>
          <w:rFonts w:ascii="Times New Roman" w:hAnsi="Times New Roman"/>
          <w:sz w:val="24"/>
          <w:szCs w:val="24"/>
        </w:rPr>
        <w:t>, 16</w:t>
      </w:r>
      <w:r w:rsidRPr="009F18FC">
        <w:rPr>
          <w:rFonts w:ascii="Times New Roman" w:hAnsi="Times New Roman"/>
          <w:sz w:val="24"/>
          <w:szCs w:val="24"/>
          <w:vertAlign w:val="superscript"/>
        </w:rPr>
        <w:t>th</w:t>
      </w:r>
      <w:r w:rsidRPr="009F18FC">
        <w:rPr>
          <w:rFonts w:ascii="Times New Roman" w:hAnsi="Times New Roman"/>
          <w:sz w:val="24"/>
          <w:szCs w:val="24"/>
        </w:rPr>
        <w:t xml:space="preserve"> International Association of Management and Business (IAMB) Conference, Washington, DC.</w:t>
      </w:r>
    </w:p>
    <w:p w:rsidR="009719B3" w:rsidRDefault="009719B3" w:rsidP="009719B3">
      <w:pPr>
        <w:ind w:left="360"/>
        <w:rPr>
          <w:b/>
          <w:sz w:val="24"/>
          <w:szCs w:val="24"/>
        </w:rPr>
      </w:pPr>
    </w:p>
    <w:p w:rsidR="009719B3" w:rsidRPr="009F18FC" w:rsidRDefault="009719B3" w:rsidP="009719B3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>Winner</w:t>
      </w:r>
      <w:r w:rsidRPr="009F18FC">
        <w:rPr>
          <w:sz w:val="24"/>
          <w:szCs w:val="24"/>
        </w:rPr>
        <w:t xml:space="preserve"> (2012), </w:t>
      </w:r>
      <w:r w:rsidRPr="009F18FC">
        <w:rPr>
          <w:i/>
          <w:sz w:val="24"/>
          <w:szCs w:val="24"/>
        </w:rPr>
        <w:t>Best Paper-Conflict in Context</w:t>
      </w:r>
      <w:r w:rsidRPr="009F18FC">
        <w:rPr>
          <w:sz w:val="24"/>
          <w:szCs w:val="24"/>
        </w:rPr>
        <w:t>, Conflict Management Division, Academy of Management Annual Meeting, Boston, MA (2012).</w:t>
      </w:r>
    </w:p>
    <w:p w:rsidR="009719B3" w:rsidRPr="003A4AD8" w:rsidRDefault="009719B3" w:rsidP="009719B3">
      <w:pPr>
        <w:ind w:left="360"/>
        <w:rPr>
          <w:b/>
          <w:sz w:val="16"/>
          <w:szCs w:val="16"/>
        </w:rPr>
      </w:pPr>
    </w:p>
    <w:p w:rsidR="009719B3" w:rsidRPr="009F18FC" w:rsidRDefault="009719B3" w:rsidP="009719B3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>Winner</w:t>
      </w:r>
      <w:r w:rsidRPr="009F18FC">
        <w:rPr>
          <w:sz w:val="24"/>
          <w:szCs w:val="24"/>
        </w:rPr>
        <w:t xml:space="preserve"> (2006), </w:t>
      </w:r>
      <w:r w:rsidRPr="009F18FC">
        <w:rPr>
          <w:i/>
          <w:sz w:val="24"/>
          <w:szCs w:val="24"/>
        </w:rPr>
        <w:t>Best Empirical Paper</w:t>
      </w:r>
      <w:r w:rsidRPr="009F18FC">
        <w:rPr>
          <w:sz w:val="24"/>
          <w:szCs w:val="24"/>
        </w:rPr>
        <w:t>, Conflict Management Division, Academy of Management Annual Meeting, Atlanta, GA (2006).</w:t>
      </w:r>
    </w:p>
    <w:p w:rsidR="00096FC3" w:rsidRPr="003A4AD8" w:rsidRDefault="00096FC3" w:rsidP="00096FC3">
      <w:pPr>
        <w:pStyle w:val="BodyText"/>
        <w:tabs>
          <w:tab w:val="left" w:pos="360"/>
        </w:tabs>
        <w:ind w:left="360"/>
        <w:rPr>
          <w:rFonts w:ascii="Times New Roman" w:hAnsi="Times New Roman"/>
          <w:bCs/>
          <w:sz w:val="16"/>
          <w:szCs w:val="16"/>
        </w:rPr>
      </w:pPr>
    </w:p>
    <w:p w:rsidR="00096FC3" w:rsidRPr="009F18FC" w:rsidRDefault="00096FC3" w:rsidP="00096FC3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b/>
          <w:bCs/>
          <w:sz w:val="24"/>
          <w:szCs w:val="24"/>
        </w:rPr>
        <w:t>Selection</w:t>
      </w:r>
      <w:r w:rsidRPr="009F18FC">
        <w:rPr>
          <w:rFonts w:ascii="Times New Roman" w:hAnsi="Times New Roman"/>
          <w:bCs/>
          <w:sz w:val="24"/>
          <w:szCs w:val="24"/>
        </w:rPr>
        <w:t>,</w:t>
      </w:r>
      <w:r w:rsidRPr="009F18FC">
        <w:rPr>
          <w:rFonts w:ascii="Times New Roman" w:hAnsi="Times New Roman"/>
          <w:bCs/>
          <w:i/>
          <w:sz w:val="24"/>
          <w:szCs w:val="24"/>
        </w:rPr>
        <w:t xml:space="preserve"> AOM Best Paper Proceedings</w:t>
      </w:r>
      <w:r w:rsidRPr="009F18FC">
        <w:rPr>
          <w:rFonts w:ascii="Times New Roman" w:hAnsi="Times New Roman"/>
          <w:bCs/>
          <w:sz w:val="24"/>
          <w:szCs w:val="24"/>
        </w:rPr>
        <w:t>: 2003, 2005, 2006, 2007, 2012</w:t>
      </w:r>
      <w:r w:rsidR="00F71C8D" w:rsidRPr="009F18FC">
        <w:rPr>
          <w:rFonts w:ascii="Times New Roman" w:hAnsi="Times New Roman"/>
          <w:bCs/>
          <w:sz w:val="24"/>
          <w:szCs w:val="24"/>
        </w:rPr>
        <w:t>.</w:t>
      </w:r>
    </w:p>
    <w:p w:rsidR="00827460" w:rsidRPr="003A4AD8" w:rsidRDefault="00827460" w:rsidP="00B50890">
      <w:pPr>
        <w:pStyle w:val="BodyText"/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:rsidR="00B50890" w:rsidRPr="009F18FC" w:rsidRDefault="00425CDA" w:rsidP="00B50890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>Finalist</w:t>
      </w:r>
      <w:r w:rsidRPr="009F18FC">
        <w:rPr>
          <w:rFonts w:ascii="Times New Roman" w:hAnsi="Times New Roman"/>
          <w:sz w:val="24"/>
          <w:szCs w:val="24"/>
        </w:rPr>
        <w:t xml:space="preserve"> (2014), </w:t>
      </w:r>
      <w:r w:rsidRPr="009F18FC">
        <w:rPr>
          <w:rFonts w:ascii="Times New Roman" w:hAnsi="Times New Roman"/>
          <w:i/>
          <w:sz w:val="24"/>
          <w:szCs w:val="24"/>
        </w:rPr>
        <w:t>Best Paper</w:t>
      </w:r>
      <w:r w:rsidR="00B50890" w:rsidRPr="009F18FC">
        <w:rPr>
          <w:rFonts w:ascii="Times New Roman" w:hAnsi="Times New Roman"/>
          <w:sz w:val="24"/>
          <w:szCs w:val="24"/>
        </w:rPr>
        <w:t>, 16</w:t>
      </w:r>
      <w:r w:rsidR="00B50890" w:rsidRPr="009F18FC">
        <w:rPr>
          <w:rFonts w:ascii="Times New Roman" w:hAnsi="Times New Roman"/>
          <w:sz w:val="24"/>
          <w:szCs w:val="24"/>
          <w:vertAlign w:val="superscript"/>
        </w:rPr>
        <w:t>th</w:t>
      </w:r>
      <w:r w:rsidR="00B50890" w:rsidRPr="009F18FC">
        <w:rPr>
          <w:rFonts w:ascii="Times New Roman" w:hAnsi="Times New Roman"/>
          <w:sz w:val="24"/>
          <w:szCs w:val="24"/>
        </w:rPr>
        <w:t xml:space="preserve"> International Association of Management and Business (IAMB) Conference, Washington, DC.</w:t>
      </w:r>
    </w:p>
    <w:p w:rsidR="00B50890" w:rsidRPr="003A4AD8" w:rsidRDefault="00B50890" w:rsidP="00B50890">
      <w:pPr>
        <w:pStyle w:val="BodyText"/>
        <w:tabs>
          <w:tab w:val="left" w:pos="360"/>
        </w:tabs>
        <w:ind w:left="360"/>
        <w:rPr>
          <w:rFonts w:ascii="Times New Roman" w:hAnsi="Times New Roman"/>
          <w:bCs/>
          <w:sz w:val="16"/>
          <w:szCs w:val="16"/>
        </w:rPr>
      </w:pPr>
    </w:p>
    <w:p w:rsidR="00B50890" w:rsidRPr="009F18FC" w:rsidRDefault="00B50890" w:rsidP="00B50890">
      <w:pPr>
        <w:pStyle w:val="BodyText"/>
        <w:tabs>
          <w:tab w:val="left" w:pos="360"/>
        </w:tabs>
        <w:ind w:left="360"/>
        <w:rPr>
          <w:rFonts w:ascii="Times New Roman" w:hAnsi="Times New Roman"/>
          <w:bCs/>
          <w:sz w:val="24"/>
          <w:szCs w:val="24"/>
        </w:rPr>
      </w:pPr>
      <w:r w:rsidRPr="009F18FC">
        <w:rPr>
          <w:rFonts w:ascii="Times New Roman" w:hAnsi="Times New Roman"/>
          <w:b/>
          <w:bCs/>
          <w:sz w:val="24"/>
          <w:szCs w:val="24"/>
        </w:rPr>
        <w:t>Finalist</w:t>
      </w:r>
      <w:r w:rsidRPr="009F18FC">
        <w:rPr>
          <w:rFonts w:ascii="Times New Roman" w:hAnsi="Times New Roman"/>
          <w:bCs/>
          <w:sz w:val="24"/>
          <w:szCs w:val="24"/>
        </w:rPr>
        <w:t xml:space="preserve">, (2014), </w:t>
      </w:r>
      <w:r w:rsidRPr="009F18FC">
        <w:rPr>
          <w:rFonts w:ascii="Times New Roman" w:hAnsi="Times New Roman"/>
          <w:bCs/>
          <w:i/>
          <w:sz w:val="24"/>
          <w:szCs w:val="24"/>
        </w:rPr>
        <w:t>Emerald Best International Symposium Award</w:t>
      </w:r>
      <w:r w:rsidRPr="009F18FC">
        <w:rPr>
          <w:rFonts w:ascii="Times New Roman" w:hAnsi="Times New Roman"/>
          <w:bCs/>
          <w:sz w:val="24"/>
          <w:szCs w:val="24"/>
        </w:rPr>
        <w:t xml:space="preserve"> (as Presenter), Academy of Management Annual Meeting, Philadelphia, PA.</w:t>
      </w:r>
    </w:p>
    <w:p w:rsidR="00827460" w:rsidRPr="003A4AD8" w:rsidRDefault="00827460" w:rsidP="00425CDA">
      <w:pPr>
        <w:rPr>
          <w:b/>
          <w:sz w:val="16"/>
          <w:szCs w:val="16"/>
        </w:rPr>
      </w:pPr>
    </w:p>
    <w:p w:rsidR="00827460" w:rsidRPr="009F18FC" w:rsidRDefault="00827460" w:rsidP="00827460">
      <w:pPr>
        <w:ind w:left="720" w:hanging="360"/>
        <w:rPr>
          <w:b/>
          <w:i/>
          <w:sz w:val="24"/>
          <w:szCs w:val="24"/>
          <w:u w:val="single"/>
        </w:rPr>
      </w:pPr>
      <w:r w:rsidRPr="009F18FC">
        <w:rPr>
          <w:b/>
          <w:i/>
          <w:sz w:val="24"/>
          <w:szCs w:val="24"/>
          <w:u w:val="single"/>
        </w:rPr>
        <w:t>Teaching</w:t>
      </w:r>
    </w:p>
    <w:p w:rsidR="00827460" w:rsidRPr="003A4AD8" w:rsidRDefault="00827460" w:rsidP="00827460">
      <w:pPr>
        <w:ind w:left="720" w:hanging="360"/>
        <w:rPr>
          <w:b/>
          <w:sz w:val="16"/>
          <w:szCs w:val="16"/>
        </w:rPr>
      </w:pPr>
    </w:p>
    <w:p w:rsidR="00681630" w:rsidRPr="009F18FC" w:rsidRDefault="00681630" w:rsidP="00681630">
      <w:pPr>
        <w:ind w:left="360" w:right="-72"/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 xml:space="preserve">Awarded </w:t>
      </w:r>
      <w:r w:rsidRPr="009F18FC">
        <w:rPr>
          <w:sz w:val="24"/>
          <w:szCs w:val="24"/>
        </w:rPr>
        <w:t xml:space="preserve">a 2016-2017 </w:t>
      </w:r>
      <w:r w:rsidRPr="00931868">
        <w:rPr>
          <w:i/>
          <w:sz w:val="24"/>
          <w:szCs w:val="24"/>
        </w:rPr>
        <w:t>Doyle Faculty Fellow</w:t>
      </w:r>
      <w:r w:rsidR="00EC2B89" w:rsidRPr="00931868">
        <w:rPr>
          <w:i/>
          <w:sz w:val="24"/>
          <w:szCs w:val="24"/>
        </w:rPr>
        <w:t>ship</w:t>
      </w:r>
      <w:r w:rsidR="00931868">
        <w:rPr>
          <w:sz w:val="24"/>
          <w:szCs w:val="24"/>
        </w:rPr>
        <w:t>. To examine the dynamics of diversity and difference in the c</w:t>
      </w:r>
      <w:r w:rsidR="001E751A">
        <w:rPr>
          <w:sz w:val="24"/>
          <w:szCs w:val="24"/>
        </w:rPr>
        <w:t>lassroom.</w:t>
      </w:r>
      <w:r w:rsidR="00931868">
        <w:rPr>
          <w:sz w:val="24"/>
          <w:szCs w:val="24"/>
        </w:rPr>
        <w:t xml:space="preserve">  Center for</w:t>
      </w:r>
      <w:r w:rsidR="00467CA1">
        <w:rPr>
          <w:sz w:val="24"/>
          <w:szCs w:val="24"/>
        </w:rPr>
        <w:t xml:space="preserve"> New Designs in Learning and Scholarship (CNDLS)</w:t>
      </w:r>
      <w:proofErr w:type="gramStart"/>
      <w:r w:rsidR="00467CA1">
        <w:rPr>
          <w:sz w:val="24"/>
          <w:szCs w:val="24"/>
        </w:rPr>
        <w:t xml:space="preserve">, </w:t>
      </w:r>
      <w:r w:rsidR="00931868">
        <w:rPr>
          <w:sz w:val="24"/>
          <w:szCs w:val="24"/>
        </w:rPr>
        <w:t xml:space="preserve"> Georgetown</w:t>
      </w:r>
      <w:proofErr w:type="gramEnd"/>
      <w:r w:rsidR="00931868">
        <w:rPr>
          <w:sz w:val="24"/>
          <w:szCs w:val="24"/>
        </w:rPr>
        <w:t xml:space="preserve"> University.</w:t>
      </w:r>
    </w:p>
    <w:p w:rsidR="00681630" w:rsidRPr="003A4AD8" w:rsidRDefault="00681630" w:rsidP="00B50890">
      <w:pPr>
        <w:ind w:left="360"/>
        <w:rPr>
          <w:b/>
          <w:sz w:val="16"/>
          <w:szCs w:val="16"/>
        </w:rPr>
      </w:pPr>
    </w:p>
    <w:p w:rsidR="00B50890" w:rsidRPr="009F18FC" w:rsidRDefault="00B50890" w:rsidP="00B50890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>Awarded</w:t>
      </w:r>
      <w:r w:rsidRPr="009F18FC">
        <w:rPr>
          <w:sz w:val="24"/>
          <w:szCs w:val="24"/>
        </w:rPr>
        <w:t xml:space="preserve"> the </w:t>
      </w:r>
      <w:r w:rsidRPr="00931868">
        <w:rPr>
          <w:i/>
          <w:sz w:val="24"/>
          <w:szCs w:val="24"/>
        </w:rPr>
        <w:t xml:space="preserve">2010 </w:t>
      </w:r>
      <w:r w:rsidRPr="00931868">
        <w:rPr>
          <w:bCs/>
          <w:i/>
          <w:sz w:val="24"/>
          <w:szCs w:val="24"/>
        </w:rPr>
        <w:t xml:space="preserve">Joseph F. </w:t>
      </w:r>
      <w:proofErr w:type="spellStart"/>
      <w:r w:rsidRPr="00931868">
        <w:rPr>
          <w:bCs/>
          <w:i/>
          <w:sz w:val="24"/>
          <w:szCs w:val="24"/>
        </w:rPr>
        <w:t>Lemoine</w:t>
      </w:r>
      <w:proofErr w:type="spellEnd"/>
      <w:r w:rsidRPr="00931868">
        <w:rPr>
          <w:bCs/>
          <w:i/>
          <w:sz w:val="24"/>
          <w:szCs w:val="24"/>
        </w:rPr>
        <w:t xml:space="preserve"> Award for Undergraduate and Graduate Teaching Excellence </w:t>
      </w:r>
      <w:r w:rsidRPr="009F18FC">
        <w:rPr>
          <w:bCs/>
          <w:sz w:val="24"/>
          <w:szCs w:val="24"/>
        </w:rPr>
        <w:t>(Given to one McDonough School of Business faculty member per year).</w:t>
      </w:r>
    </w:p>
    <w:p w:rsidR="00B50890" w:rsidRPr="003A4AD8" w:rsidRDefault="00B50890" w:rsidP="00827460">
      <w:pPr>
        <w:ind w:left="720" w:hanging="360"/>
        <w:rPr>
          <w:sz w:val="16"/>
          <w:szCs w:val="16"/>
        </w:rPr>
      </w:pPr>
    </w:p>
    <w:p w:rsidR="00827460" w:rsidRPr="009F18FC" w:rsidRDefault="00827460" w:rsidP="00827460">
      <w:pPr>
        <w:ind w:left="720" w:hanging="360"/>
        <w:rPr>
          <w:sz w:val="24"/>
          <w:szCs w:val="24"/>
        </w:rPr>
      </w:pPr>
      <w:r w:rsidRPr="009F18FC">
        <w:rPr>
          <w:b/>
          <w:sz w:val="24"/>
          <w:szCs w:val="24"/>
        </w:rPr>
        <w:t>Nominated Finalist</w:t>
      </w:r>
      <w:r w:rsidRPr="009F18FC">
        <w:rPr>
          <w:sz w:val="24"/>
          <w:szCs w:val="24"/>
        </w:rPr>
        <w:t xml:space="preserve"> for “Professor of the Mod.” (Fall, 2010; </w:t>
      </w:r>
      <w:proofErr w:type="gramStart"/>
      <w:r w:rsidRPr="009F18FC">
        <w:rPr>
          <w:sz w:val="24"/>
          <w:szCs w:val="24"/>
        </w:rPr>
        <w:t>Fall</w:t>
      </w:r>
      <w:proofErr w:type="gramEnd"/>
      <w:r w:rsidRPr="009F18FC">
        <w:rPr>
          <w:sz w:val="24"/>
          <w:szCs w:val="24"/>
        </w:rPr>
        <w:t>, 2011).</w:t>
      </w:r>
    </w:p>
    <w:p w:rsidR="00827460" w:rsidRPr="003A4AD8" w:rsidRDefault="00827460" w:rsidP="00B50890">
      <w:pPr>
        <w:rPr>
          <w:sz w:val="16"/>
          <w:szCs w:val="16"/>
        </w:rPr>
      </w:pPr>
    </w:p>
    <w:p w:rsidR="00827460" w:rsidRPr="009F18FC" w:rsidRDefault="00827460" w:rsidP="00827460">
      <w:pPr>
        <w:ind w:left="360"/>
        <w:rPr>
          <w:b/>
          <w:i/>
          <w:sz w:val="24"/>
          <w:szCs w:val="24"/>
          <w:u w:val="single"/>
        </w:rPr>
      </w:pPr>
      <w:r w:rsidRPr="009F18FC">
        <w:rPr>
          <w:b/>
          <w:i/>
          <w:sz w:val="24"/>
          <w:szCs w:val="24"/>
          <w:u w:val="single"/>
        </w:rPr>
        <w:t>Professional</w:t>
      </w:r>
    </w:p>
    <w:p w:rsidR="00827460" w:rsidRPr="003A4AD8" w:rsidRDefault="00827460" w:rsidP="00827460">
      <w:pPr>
        <w:ind w:left="360"/>
        <w:rPr>
          <w:b/>
          <w:sz w:val="16"/>
          <w:szCs w:val="16"/>
        </w:rPr>
      </w:pPr>
    </w:p>
    <w:p w:rsidR="00DA3C37" w:rsidRPr="009F18FC" w:rsidRDefault="00DA3C37" w:rsidP="008E6A82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 xml:space="preserve">U.S. Army Reserve </w:t>
      </w:r>
      <w:r w:rsidR="008E6A82" w:rsidRPr="009F18FC">
        <w:rPr>
          <w:b/>
          <w:sz w:val="24"/>
          <w:szCs w:val="24"/>
        </w:rPr>
        <w:t>Officer</w:t>
      </w:r>
      <w:r w:rsidRPr="009F18FC">
        <w:rPr>
          <w:b/>
          <w:sz w:val="24"/>
          <w:szCs w:val="24"/>
        </w:rPr>
        <w:t xml:space="preserve"> </w:t>
      </w:r>
      <w:r w:rsidR="002270E3" w:rsidRPr="009F18FC">
        <w:rPr>
          <w:b/>
          <w:sz w:val="24"/>
          <w:szCs w:val="24"/>
        </w:rPr>
        <w:t>Commission</w:t>
      </w:r>
      <w:r w:rsidR="001E751A">
        <w:rPr>
          <w:sz w:val="24"/>
          <w:szCs w:val="24"/>
        </w:rPr>
        <w:t xml:space="preserve"> - 2nd Lieutenant (</w:t>
      </w:r>
      <w:r w:rsidR="00104877" w:rsidRPr="009F18FC">
        <w:rPr>
          <w:sz w:val="24"/>
          <w:szCs w:val="24"/>
        </w:rPr>
        <w:t>2</w:t>
      </w:r>
      <w:r w:rsidR="001E751A">
        <w:rPr>
          <w:sz w:val="24"/>
          <w:szCs w:val="24"/>
        </w:rPr>
        <w:t xml:space="preserve">002); </w:t>
      </w:r>
      <w:r w:rsidR="00104877" w:rsidRPr="009F18FC">
        <w:rPr>
          <w:sz w:val="24"/>
          <w:szCs w:val="24"/>
        </w:rPr>
        <w:t xml:space="preserve">Promoted to </w:t>
      </w:r>
      <w:proofErr w:type="gramStart"/>
      <w:r w:rsidR="00104877" w:rsidRPr="009F18FC">
        <w:rPr>
          <w:sz w:val="24"/>
          <w:szCs w:val="24"/>
        </w:rPr>
        <w:t>1</w:t>
      </w:r>
      <w:r w:rsidR="00104877" w:rsidRPr="009F18FC">
        <w:rPr>
          <w:sz w:val="24"/>
          <w:szCs w:val="24"/>
          <w:vertAlign w:val="superscript"/>
        </w:rPr>
        <w:t>st</w:t>
      </w:r>
      <w:proofErr w:type="gramEnd"/>
      <w:r w:rsidR="00104877" w:rsidRPr="009F18FC">
        <w:rPr>
          <w:sz w:val="24"/>
          <w:szCs w:val="24"/>
        </w:rPr>
        <w:t xml:space="preserve"> Lieutenant (2005), Captain</w:t>
      </w:r>
      <w:r w:rsidRPr="009F18FC">
        <w:rPr>
          <w:sz w:val="24"/>
          <w:szCs w:val="24"/>
        </w:rPr>
        <w:t xml:space="preserve"> </w:t>
      </w:r>
      <w:r w:rsidR="00104877" w:rsidRPr="009F18FC">
        <w:rPr>
          <w:sz w:val="24"/>
          <w:szCs w:val="24"/>
        </w:rPr>
        <w:t xml:space="preserve">(2007), Major </w:t>
      </w:r>
      <w:r w:rsidRPr="009F18FC">
        <w:rPr>
          <w:sz w:val="24"/>
          <w:szCs w:val="24"/>
        </w:rPr>
        <w:t>(2014).</w:t>
      </w:r>
    </w:p>
    <w:p w:rsidR="00DA3C37" w:rsidRPr="003A4AD8" w:rsidRDefault="00DA3C37" w:rsidP="00B50890">
      <w:pPr>
        <w:ind w:left="360" w:hanging="360"/>
        <w:rPr>
          <w:sz w:val="16"/>
          <w:szCs w:val="16"/>
        </w:rPr>
      </w:pPr>
    </w:p>
    <w:p w:rsidR="00827460" w:rsidRPr="009F18FC" w:rsidRDefault="00827460" w:rsidP="00B50890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>Duke University Representative</w:t>
      </w:r>
      <w:r w:rsidRPr="009F18FC">
        <w:rPr>
          <w:sz w:val="24"/>
          <w:szCs w:val="24"/>
        </w:rPr>
        <w:t xml:space="preserve"> to the OB/OMT/ODC Academy of Management Doctoral Consortium (2001).</w:t>
      </w:r>
    </w:p>
    <w:p w:rsidR="00827460" w:rsidRPr="003A4AD8" w:rsidRDefault="00827460" w:rsidP="00827460">
      <w:pPr>
        <w:ind w:left="720" w:hanging="360"/>
        <w:rPr>
          <w:sz w:val="16"/>
          <w:szCs w:val="16"/>
        </w:rPr>
      </w:pPr>
    </w:p>
    <w:p w:rsidR="00827460" w:rsidRPr="009F18FC" w:rsidRDefault="00FC6CBE" w:rsidP="00827460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>PhD Fellowship</w:t>
      </w:r>
      <w:r w:rsidRPr="009F18FC">
        <w:rPr>
          <w:sz w:val="24"/>
          <w:szCs w:val="24"/>
        </w:rPr>
        <w:t>, Duke University</w:t>
      </w:r>
      <w:r w:rsidR="00827460" w:rsidRPr="009F18FC">
        <w:rPr>
          <w:sz w:val="24"/>
          <w:szCs w:val="24"/>
        </w:rPr>
        <w:t xml:space="preserve"> (1996-2001).</w:t>
      </w:r>
    </w:p>
    <w:p w:rsidR="00827460" w:rsidRPr="003A4AD8" w:rsidRDefault="00827460" w:rsidP="00827460">
      <w:pPr>
        <w:ind w:left="360"/>
        <w:rPr>
          <w:sz w:val="16"/>
          <w:szCs w:val="16"/>
        </w:rPr>
      </w:pPr>
    </w:p>
    <w:p w:rsidR="005531C2" w:rsidRPr="009F18FC" w:rsidRDefault="00FC6CBE" w:rsidP="005531C2">
      <w:pPr>
        <w:ind w:left="720" w:hanging="360"/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Kennedy School Grant</w:t>
      </w:r>
      <w:r w:rsidRPr="009F18FC">
        <w:rPr>
          <w:sz w:val="24"/>
          <w:szCs w:val="24"/>
        </w:rPr>
        <w:t xml:space="preserve">, </w:t>
      </w:r>
      <w:r w:rsidR="00827460" w:rsidRPr="009F18FC">
        <w:rPr>
          <w:sz w:val="24"/>
          <w:szCs w:val="24"/>
        </w:rPr>
        <w:t xml:space="preserve">Harvard </w:t>
      </w:r>
      <w:r w:rsidRPr="009F18FC">
        <w:rPr>
          <w:sz w:val="24"/>
          <w:szCs w:val="24"/>
        </w:rPr>
        <w:t xml:space="preserve">University </w:t>
      </w:r>
      <w:r w:rsidR="00827460" w:rsidRPr="009F18FC">
        <w:rPr>
          <w:sz w:val="24"/>
          <w:szCs w:val="24"/>
        </w:rPr>
        <w:t>(1994).</w:t>
      </w:r>
    </w:p>
    <w:p w:rsidR="00167098" w:rsidRDefault="00167098" w:rsidP="001E751A">
      <w:pPr>
        <w:rPr>
          <w:b/>
          <w:sz w:val="24"/>
          <w:szCs w:val="24"/>
        </w:rPr>
      </w:pPr>
    </w:p>
    <w:p w:rsidR="003E1E7E" w:rsidRPr="009F18FC" w:rsidRDefault="003E1E7E" w:rsidP="001E751A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lastRenderedPageBreak/>
        <w:t>SCHOLARLY PUBLICATIONS</w:t>
      </w:r>
    </w:p>
    <w:p w:rsidR="001116A5" w:rsidRPr="009F18FC" w:rsidRDefault="002D1356" w:rsidP="00D45D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Management</w:t>
      </w:r>
      <w:r w:rsidR="002F1BDB">
        <w:rPr>
          <w:b/>
          <w:sz w:val="24"/>
          <w:szCs w:val="24"/>
        </w:rPr>
        <w:t xml:space="preserve"> &amp; Organization - Peer-Reviewed Articles</w:t>
      </w:r>
      <w:r w:rsidR="004C3FA6" w:rsidRPr="009F18FC">
        <w:rPr>
          <w:b/>
          <w:sz w:val="24"/>
          <w:szCs w:val="24"/>
        </w:rPr>
        <w:t xml:space="preserve"> </w:t>
      </w:r>
    </w:p>
    <w:p w:rsidR="00F879AF" w:rsidRPr="00433014" w:rsidRDefault="00F879AF" w:rsidP="00A56F9A">
      <w:pPr>
        <w:rPr>
          <w:b/>
          <w:i/>
          <w:sz w:val="24"/>
          <w:szCs w:val="24"/>
        </w:rPr>
      </w:pPr>
    </w:p>
    <w:p w:rsidR="006D4352" w:rsidRDefault="006D4352" w:rsidP="006D4352">
      <w:pPr>
        <w:ind w:left="360"/>
        <w:rPr>
          <w:i/>
          <w:sz w:val="24"/>
          <w:szCs w:val="24"/>
        </w:rPr>
      </w:pPr>
      <w:r w:rsidRPr="009F18FC">
        <w:rPr>
          <w:sz w:val="24"/>
          <w:szCs w:val="24"/>
        </w:rPr>
        <w:t>Cardinal, L. B., S. B. Sitkin, C.</w:t>
      </w:r>
      <w:r>
        <w:rPr>
          <w:sz w:val="24"/>
          <w:szCs w:val="24"/>
        </w:rPr>
        <w:t xml:space="preserve"> P. Long, and C. C. Miller (2018</w:t>
      </w:r>
      <w:r w:rsidRPr="009F18FC">
        <w:rPr>
          <w:sz w:val="24"/>
          <w:szCs w:val="24"/>
        </w:rPr>
        <w:t xml:space="preserve">). “The Genesis of Control Configurations during Organizational Founding.” </w:t>
      </w:r>
      <w:r>
        <w:rPr>
          <w:b/>
          <w:i/>
          <w:sz w:val="24"/>
          <w:szCs w:val="24"/>
        </w:rPr>
        <w:t>Advances in Strategic Management</w:t>
      </w:r>
      <w:proofErr w:type="gramStart"/>
      <w:r>
        <w:rPr>
          <w:b/>
          <w:i/>
          <w:sz w:val="24"/>
          <w:szCs w:val="24"/>
        </w:rPr>
        <w:t>.</w:t>
      </w:r>
      <w:r w:rsidRPr="009F18FC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Forthcoming</w:t>
      </w:r>
    </w:p>
    <w:p w:rsidR="006D4352" w:rsidRDefault="006D4352" w:rsidP="001D12BE">
      <w:pPr>
        <w:widowControl w:val="0"/>
        <w:ind w:left="360"/>
        <w:rPr>
          <w:sz w:val="24"/>
          <w:szCs w:val="24"/>
        </w:rPr>
      </w:pPr>
    </w:p>
    <w:p w:rsidR="002F1BDB" w:rsidRPr="001D12BE" w:rsidRDefault="002F1BDB" w:rsidP="001D12BE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Long, C. P. (2018</w:t>
      </w:r>
      <w:r w:rsidRPr="009F18FC">
        <w:rPr>
          <w:sz w:val="24"/>
          <w:szCs w:val="24"/>
        </w:rPr>
        <w:t xml:space="preserve">). </w:t>
      </w:r>
      <w:r w:rsidRPr="001D12BE">
        <w:rPr>
          <w:sz w:val="24"/>
          <w:szCs w:val="24"/>
        </w:rPr>
        <w:t>“</w:t>
      </w:r>
      <w:r w:rsidR="00A05E81">
        <w:rPr>
          <w:sz w:val="24"/>
          <w:szCs w:val="24"/>
        </w:rPr>
        <w:t>To C</w:t>
      </w:r>
      <w:r w:rsidR="001D12BE" w:rsidRPr="001D12BE">
        <w:rPr>
          <w:sz w:val="24"/>
          <w:szCs w:val="24"/>
        </w:rPr>
        <w:t>ontrol and</w:t>
      </w:r>
      <w:r w:rsidR="00A05E81">
        <w:rPr>
          <w:sz w:val="24"/>
          <w:szCs w:val="24"/>
        </w:rPr>
        <w:t xml:space="preserve"> Build Trust: How Managers use O</w:t>
      </w:r>
      <w:r w:rsidR="001D12BE" w:rsidRPr="001D12BE">
        <w:rPr>
          <w:sz w:val="24"/>
          <w:szCs w:val="24"/>
        </w:rPr>
        <w:t>rganization</w:t>
      </w:r>
      <w:r w:rsidR="00A05E81">
        <w:rPr>
          <w:sz w:val="24"/>
          <w:szCs w:val="24"/>
        </w:rPr>
        <w:t>al Controls and Trust-building A</w:t>
      </w:r>
      <w:r w:rsidR="001D12BE" w:rsidRPr="001D12BE">
        <w:rPr>
          <w:sz w:val="24"/>
          <w:szCs w:val="24"/>
        </w:rPr>
        <w:t xml:space="preserve">ctivities to </w:t>
      </w:r>
      <w:r w:rsidR="00A05E81">
        <w:rPr>
          <w:sz w:val="24"/>
          <w:szCs w:val="24"/>
        </w:rPr>
        <w:t>Motivate Subordinate C</w:t>
      </w:r>
      <w:r w:rsidR="001D12BE" w:rsidRPr="001D12BE">
        <w:rPr>
          <w:sz w:val="24"/>
          <w:szCs w:val="24"/>
        </w:rPr>
        <w:t>ooperation</w:t>
      </w:r>
      <w:r w:rsidR="00AE467D">
        <w:rPr>
          <w:sz w:val="24"/>
          <w:szCs w:val="24"/>
        </w:rPr>
        <w:t>.”</w:t>
      </w:r>
      <w:r w:rsidRPr="009F18FC">
        <w:rPr>
          <w:i/>
          <w:sz w:val="24"/>
          <w:szCs w:val="24"/>
        </w:rPr>
        <w:t xml:space="preserve"> </w:t>
      </w:r>
      <w:r w:rsidR="008D39CF">
        <w:rPr>
          <w:b/>
          <w:i/>
          <w:sz w:val="24"/>
          <w:szCs w:val="24"/>
        </w:rPr>
        <w:t xml:space="preserve">Accounting, </w:t>
      </w:r>
      <w:r w:rsidRPr="009F18FC">
        <w:rPr>
          <w:b/>
          <w:i/>
          <w:sz w:val="24"/>
          <w:szCs w:val="24"/>
        </w:rPr>
        <w:t>Organizations, and Society</w:t>
      </w:r>
      <w:r w:rsidRPr="009F18FC">
        <w:rPr>
          <w:i/>
          <w:sz w:val="24"/>
          <w:szCs w:val="24"/>
        </w:rPr>
        <w:t>.</w:t>
      </w:r>
      <w:r w:rsidR="00AE467D">
        <w:rPr>
          <w:i/>
          <w:sz w:val="24"/>
          <w:szCs w:val="24"/>
        </w:rPr>
        <w:t xml:space="preserve"> Forthcoming</w:t>
      </w:r>
    </w:p>
    <w:p w:rsidR="002F1BDB" w:rsidRDefault="002F1BDB" w:rsidP="00FC0078">
      <w:pPr>
        <w:tabs>
          <w:tab w:val="left" w:pos="360"/>
        </w:tabs>
        <w:ind w:left="360"/>
        <w:rPr>
          <w:sz w:val="24"/>
          <w:szCs w:val="24"/>
        </w:rPr>
      </w:pPr>
    </w:p>
    <w:p w:rsidR="002C4D2B" w:rsidRPr="009F18FC" w:rsidRDefault="002C4D2B" w:rsidP="002C4D2B">
      <w:pPr>
        <w:pStyle w:val="BodyText"/>
        <w:tabs>
          <w:tab w:val="left" w:pos="360"/>
        </w:tabs>
        <w:ind w:left="36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</w:t>
      </w:r>
      <w:r w:rsidR="00BD17F4">
        <w:rPr>
          <w:rFonts w:ascii="Times New Roman" w:hAnsi="Times New Roman"/>
          <w:sz w:val="24"/>
          <w:szCs w:val="24"/>
        </w:rPr>
        <w:t>ng, C. P. and S. B. Sitkin</w:t>
      </w:r>
      <w:r w:rsidRPr="009F18FC">
        <w:rPr>
          <w:rFonts w:ascii="Times New Roman" w:hAnsi="Times New Roman"/>
          <w:sz w:val="24"/>
          <w:szCs w:val="24"/>
        </w:rPr>
        <w:t xml:space="preserve">. </w:t>
      </w:r>
      <w:r w:rsidR="00BD17F4">
        <w:rPr>
          <w:rFonts w:ascii="Times New Roman" w:hAnsi="Times New Roman"/>
          <w:sz w:val="24"/>
          <w:szCs w:val="24"/>
        </w:rPr>
        <w:t xml:space="preserve">(2018) </w:t>
      </w:r>
      <w:r w:rsidRPr="009F18FC">
        <w:rPr>
          <w:rFonts w:ascii="Times New Roman" w:hAnsi="Times New Roman"/>
          <w:sz w:val="24"/>
          <w:szCs w:val="24"/>
        </w:rPr>
        <w:t>“</w:t>
      </w:r>
      <w:r w:rsidR="00FF5113">
        <w:rPr>
          <w:rFonts w:ascii="Times New Roman" w:hAnsi="Times New Roman"/>
          <w:sz w:val="24"/>
          <w:szCs w:val="24"/>
        </w:rPr>
        <w:t xml:space="preserve">Control-Trust Dynamics: Identifying Shared Perspectives and Charting Conceptual </w:t>
      </w:r>
      <w:proofErr w:type="spellStart"/>
      <w:r w:rsidR="00FF5113">
        <w:rPr>
          <w:rFonts w:ascii="Times New Roman" w:hAnsi="Times New Roman"/>
          <w:sz w:val="24"/>
          <w:szCs w:val="24"/>
        </w:rPr>
        <w:t>Faultlines</w:t>
      </w:r>
      <w:proofErr w:type="spellEnd"/>
      <w:r w:rsidR="00FF5113">
        <w:rPr>
          <w:rFonts w:ascii="Times New Roman" w:hAnsi="Times New Roman"/>
          <w:sz w:val="24"/>
          <w:szCs w:val="24"/>
        </w:rPr>
        <w:t xml:space="preserve">.” </w:t>
      </w:r>
      <w:r w:rsidRPr="009F18FC">
        <w:rPr>
          <w:rFonts w:ascii="Times New Roman" w:hAnsi="Times New Roman"/>
          <w:b/>
          <w:i/>
          <w:sz w:val="24"/>
          <w:szCs w:val="24"/>
        </w:rPr>
        <w:t>Academy of Management Annals</w:t>
      </w:r>
      <w:r w:rsidR="00AE467D">
        <w:rPr>
          <w:rFonts w:ascii="Times New Roman" w:hAnsi="Times New Roman"/>
          <w:i/>
          <w:sz w:val="24"/>
          <w:szCs w:val="24"/>
        </w:rPr>
        <w:t>. Forthcoming</w:t>
      </w:r>
    </w:p>
    <w:p w:rsidR="002C4D2B" w:rsidRDefault="002C4D2B" w:rsidP="00FC0078">
      <w:pPr>
        <w:tabs>
          <w:tab w:val="left" w:pos="360"/>
        </w:tabs>
        <w:ind w:left="360"/>
        <w:rPr>
          <w:sz w:val="24"/>
          <w:szCs w:val="24"/>
        </w:rPr>
      </w:pPr>
    </w:p>
    <w:p w:rsidR="00FF2086" w:rsidRPr="009F18FC" w:rsidRDefault="00FF2086" w:rsidP="00B86538">
      <w:pPr>
        <w:tabs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Karim S., T. N. Carr</w:t>
      </w:r>
      <w:r w:rsidR="00F52DCE" w:rsidRPr="009F18FC">
        <w:rPr>
          <w:sz w:val="24"/>
          <w:szCs w:val="24"/>
        </w:rPr>
        <w:t>oll, and C. P. Long (2016</w:t>
      </w:r>
      <w:r w:rsidR="00FB2D61" w:rsidRPr="009F18FC">
        <w:rPr>
          <w:sz w:val="24"/>
          <w:szCs w:val="24"/>
        </w:rPr>
        <w:t>)</w:t>
      </w:r>
      <w:r w:rsidR="002240E6" w:rsidRPr="009F18FC">
        <w:rPr>
          <w:sz w:val="24"/>
          <w:szCs w:val="24"/>
        </w:rPr>
        <w:t>.</w:t>
      </w:r>
      <w:r w:rsidR="00FB2D61" w:rsidRPr="009F18FC">
        <w:rPr>
          <w:sz w:val="24"/>
          <w:szCs w:val="24"/>
        </w:rPr>
        <w:t xml:space="preserve"> “Delaying Change: Examining How Industry and Managerial Turbulence Impact Structural Realignment</w:t>
      </w:r>
      <w:r w:rsidRPr="009F18FC">
        <w:rPr>
          <w:sz w:val="24"/>
          <w:szCs w:val="24"/>
        </w:rPr>
        <w:t xml:space="preserve">.” </w:t>
      </w:r>
      <w:r w:rsidRPr="009F18FC">
        <w:rPr>
          <w:b/>
          <w:i/>
          <w:sz w:val="24"/>
          <w:szCs w:val="24"/>
        </w:rPr>
        <w:t>Academy of Management Journal</w:t>
      </w:r>
      <w:r w:rsidR="002B108D" w:rsidRPr="009F18FC">
        <w:rPr>
          <w:b/>
          <w:i/>
          <w:sz w:val="24"/>
          <w:szCs w:val="24"/>
        </w:rPr>
        <w:t xml:space="preserve"> </w:t>
      </w:r>
      <w:r w:rsidR="00F52DCE" w:rsidRPr="009F18FC">
        <w:rPr>
          <w:sz w:val="24"/>
          <w:szCs w:val="24"/>
        </w:rPr>
        <w:t>59: 791-817</w:t>
      </w:r>
      <w:r w:rsidR="002B108D" w:rsidRPr="009F18FC">
        <w:rPr>
          <w:sz w:val="24"/>
          <w:szCs w:val="24"/>
        </w:rPr>
        <w:t>.</w:t>
      </w:r>
    </w:p>
    <w:p w:rsidR="00345F1B" w:rsidRPr="009F18FC" w:rsidRDefault="00345F1B" w:rsidP="00B86538">
      <w:pPr>
        <w:tabs>
          <w:tab w:val="left" w:pos="360"/>
        </w:tabs>
        <w:rPr>
          <w:sz w:val="24"/>
          <w:szCs w:val="24"/>
        </w:rPr>
      </w:pPr>
    </w:p>
    <w:p w:rsidR="00D25C89" w:rsidRPr="009F18FC" w:rsidRDefault="00D25C89" w:rsidP="00B86538">
      <w:pPr>
        <w:tabs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</w:t>
      </w:r>
      <w:r w:rsidR="005300F2" w:rsidRPr="009F18FC">
        <w:rPr>
          <w:sz w:val="24"/>
          <w:szCs w:val="24"/>
        </w:rPr>
        <w:t>ng, C.P. (2016</w:t>
      </w:r>
      <w:r w:rsidRPr="009F18FC">
        <w:rPr>
          <w:sz w:val="24"/>
          <w:szCs w:val="24"/>
        </w:rPr>
        <w:t xml:space="preserve">). “Mapping the Main Roads to Fairness: Examining the Managerial Context of Fairness-Promotion.” </w:t>
      </w:r>
      <w:r w:rsidRPr="009F18FC">
        <w:rPr>
          <w:i/>
          <w:sz w:val="24"/>
          <w:szCs w:val="24"/>
        </w:rPr>
        <w:t xml:space="preserve"> </w:t>
      </w:r>
      <w:r w:rsidRPr="009F18FC">
        <w:rPr>
          <w:b/>
          <w:i/>
          <w:sz w:val="24"/>
          <w:szCs w:val="24"/>
        </w:rPr>
        <w:t>Journal of Business Ethics</w:t>
      </w:r>
      <w:r w:rsidR="002B108D" w:rsidRPr="009F18FC">
        <w:rPr>
          <w:b/>
          <w:i/>
          <w:sz w:val="24"/>
          <w:szCs w:val="24"/>
        </w:rPr>
        <w:t xml:space="preserve"> </w:t>
      </w:r>
      <w:r w:rsidR="005300F2" w:rsidRPr="009F18FC">
        <w:rPr>
          <w:sz w:val="24"/>
          <w:szCs w:val="24"/>
        </w:rPr>
        <w:t>137: 757-783</w:t>
      </w:r>
      <w:r w:rsidR="002B108D" w:rsidRPr="009F18FC">
        <w:rPr>
          <w:sz w:val="24"/>
          <w:szCs w:val="24"/>
        </w:rPr>
        <w:t>.</w:t>
      </w:r>
    </w:p>
    <w:p w:rsidR="008F0787" w:rsidRDefault="008F0787" w:rsidP="008F0787">
      <w:pPr>
        <w:widowControl w:val="0"/>
        <w:ind w:left="360"/>
        <w:rPr>
          <w:sz w:val="24"/>
          <w:szCs w:val="24"/>
        </w:rPr>
      </w:pPr>
    </w:p>
    <w:p w:rsidR="008F0787" w:rsidRPr="009F18FC" w:rsidRDefault="008F0787" w:rsidP="008F0787">
      <w:pPr>
        <w:widowControl w:val="0"/>
        <w:ind w:left="360"/>
        <w:rPr>
          <w:bCs/>
          <w:sz w:val="24"/>
          <w:szCs w:val="24"/>
        </w:rPr>
      </w:pPr>
      <w:r>
        <w:rPr>
          <w:sz w:val="24"/>
          <w:szCs w:val="24"/>
        </w:rPr>
        <w:t>Long, C. P. (2016</w:t>
      </w:r>
      <w:r w:rsidRPr="009F18FC">
        <w:rPr>
          <w:sz w:val="24"/>
          <w:szCs w:val="24"/>
        </w:rPr>
        <w:t>). “Promoting Fairness in the Face of Conflict: The Moderating Effect of Social Control</w:t>
      </w:r>
      <w:r w:rsidRPr="009F18FC">
        <w:rPr>
          <w:bCs/>
          <w:sz w:val="24"/>
          <w:szCs w:val="24"/>
        </w:rPr>
        <w:t xml:space="preserve">.” </w:t>
      </w:r>
      <w:r w:rsidRPr="009F18FC">
        <w:rPr>
          <w:b/>
          <w:bCs/>
          <w:i/>
          <w:sz w:val="24"/>
          <w:szCs w:val="24"/>
        </w:rPr>
        <w:t xml:space="preserve">Leadership and Organization Development Journal </w:t>
      </w:r>
      <w:r w:rsidRPr="009F18FC">
        <w:rPr>
          <w:bCs/>
          <w:sz w:val="24"/>
          <w:szCs w:val="24"/>
        </w:rPr>
        <w:t>37:</w:t>
      </w:r>
      <w:r w:rsidRPr="009F18FC">
        <w:rPr>
          <w:color w:val="414141"/>
          <w:sz w:val="24"/>
          <w:szCs w:val="24"/>
          <w:lang w:val="en"/>
        </w:rPr>
        <w:t xml:space="preserve"> 593 – 608.</w:t>
      </w:r>
    </w:p>
    <w:p w:rsidR="008F0787" w:rsidRPr="009F18FC" w:rsidRDefault="008F0787" w:rsidP="008F0787">
      <w:pPr>
        <w:tabs>
          <w:tab w:val="left" w:pos="360"/>
        </w:tabs>
        <w:ind w:left="360"/>
        <w:rPr>
          <w:sz w:val="24"/>
          <w:szCs w:val="24"/>
        </w:rPr>
      </w:pPr>
    </w:p>
    <w:p w:rsidR="008F0787" w:rsidRPr="009F18FC" w:rsidRDefault="008F0787" w:rsidP="008F0787">
      <w:pPr>
        <w:tabs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P., S. B. Sitkin, L. B. Cardinal, and R. M. Burton (2015). “How Controls Influence Organizational Information Processing; Insights from a Computational Modeling Investigation.” </w:t>
      </w:r>
      <w:r w:rsidRPr="009F18FC">
        <w:rPr>
          <w:b/>
          <w:i/>
          <w:sz w:val="24"/>
          <w:szCs w:val="24"/>
        </w:rPr>
        <w:t xml:space="preserve">Computational and Mathematical Organization Theory </w:t>
      </w:r>
      <w:r w:rsidRPr="009F18FC">
        <w:rPr>
          <w:sz w:val="24"/>
          <w:szCs w:val="24"/>
        </w:rPr>
        <w:t>21: 406-436.</w:t>
      </w:r>
    </w:p>
    <w:p w:rsidR="008F0787" w:rsidRPr="009F18FC" w:rsidRDefault="008F0787" w:rsidP="008F0787">
      <w:pPr>
        <w:tabs>
          <w:tab w:val="left" w:pos="360"/>
        </w:tabs>
        <w:ind w:left="360"/>
        <w:rPr>
          <w:sz w:val="24"/>
          <w:szCs w:val="24"/>
        </w:rPr>
      </w:pPr>
    </w:p>
    <w:p w:rsidR="008F0787" w:rsidRPr="009F18FC" w:rsidRDefault="008F0787" w:rsidP="008F0787">
      <w:pPr>
        <w:tabs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C. P. (2015). “</w:t>
      </w:r>
      <w:r w:rsidRPr="009F18FC">
        <w:rPr>
          <w:bCs/>
          <w:color w:val="000000"/>
          <w:sz w:val="24"/>
          <w:szCs w:val="24"/>
        </w:rPr>
        <w:t>How Managers Direct Subordinates through Applications of Controls and Demonstrations of their Trustworthiness."</w:t>
      </w:r>
      <w:r w:rsidRPr="009F18FC">
        <w:rPr>
          <w:sz w:val="24"/>
          <w:szCs w:val="24"/>
        </w:rPr>
        <w:t xml:space="preserve"> </w:t>
      </w:r>
      <w:r w:rsidRPr="009F18FC">
        <w:rPr>
          <w:b/>
          <w:i/>
          <w:sz w:val="24"/>
          <w:szCs w:val="24"/>
        </w:rPr>
        <w:t xml:space="preserve">Journal of Applied Business Research </w:t>
      </w:r>
      <w:r w:rsidRPr="009F18FC">
        <w:rPr>
          <w:sz w:val="24"/>
          <w:szCs w:val="24"/>
        </w:rPr>
        <w:t>31: 1645-1666.</w:t>
      </w:r>
    </w:p>
    <w:p w:rsidR="002B73C8" w:rsidRPr="009F18FC" w:rsidRDefault="002B73C8" w:rsidP="00C24D32">
      <w:pPr>
        <w:widowControl w:val="0"/>
        <w:rPr>
          <w:bCs/>
          <w:i/>
          <w:sz w:val="24"/>
          <w:szCs w:val="24"/>
        </w:rPr>
      </w:pPr>
    </w:p>
    <w:p w:rsidR="00440839" w:rsidRPr="009F18FC" w:rsidRDefault="00440839" w:rsidP="00D8023F">
      <w:pPr>
        <w:ind w:left="360"/>
        <w:rPr>
          <w:i/>
          <w:sz w:val="24"/>
          <w:szCs w:val="24"/>
        </w:rPr>
      </w:pPr>
      <w:r w:rsidRPr="009F18FC">
        <w:rPr>
          <w:snapToGrid w:val="0"/>
          <w:sz w:val="24"/>
          <w:szCs w:val="24"/>
        </w:rPr>
        <w:t>Hernandez, M., C. P. Lon</w:t>
      </w:r>
      <w:r w:rsidR="00BC096E" w:rsidRPr="009F18FC">
        <w:rPr>
          <w:snapToGrid w:val="0"/>
          <w:sz w:val="24"/>
          <w:szCs w:val="24"/>
        </w:rPr>
        <w:t>g, and S. B. Sitkin (2014</w:t>
      </w:r>
      <w:r w:rsidRPr="009F18FC">
        <w:rPr>
          <w:snapToGrid w:val="0"/>
          <w:sz w:val="24"/>
          <w:szCs w:val="24"/>
        </w:rPr>
        <w:t>). “</w:t>
      </w:r>
      <w:r w:rsidRPr="009F18FC">
        <w:rPr>
          <w:sz w:val="24"/>
          <w:szCs w:val="24"/>
        </w:rPr>
        <w:t>Cultivating Trust in Leaders: Are All Leader Behaviors Equally Influential?</w:t>
      </w:r>
      <w:r w:rsidRPr="009F18FC">
        <w:rPr>
          <w:snapToGrid w:val="0"/>
          <w:sz w:val="24"/>
          <w:szCs w:val="24"/>
        </w:rPr>
        <w:t xml:space="preserve">” </w:t>
      </w:r>
      <w:r w:rsidR="00BC096E" w:rsidRPr="009F18FC">
        <w:rPr>
          <w:b/>
          <w:i/>
          <w:sz w:val="24"/>
          <w:szCs w:val="24"/>
        </w:rPr>
        <w:t>Organization Studies</w:t>
      </w:r>
      <w:r w:rsidR="00BC096E" w:rsidRPr="009F18FC">
        <w:rPr>
          <w:i/>
          <w:sz w:val="24"/>
          <w:szCs w:val="24"/>
        </w:rPr>
        <w:t xml:space="preserve"> </w:t>
      </w:r>
      <w:r w:rsidR="00BC096E" w:rsidRPr="009F18FC">
        <w:rPr>
          <w:sz w:val="24"/>
          <w:szCs w:val="24"/>
        </w:rPr>
        <w:t>35:</w:t>
      </w:r>
      <w:r w:rsidR="00BC096E" w:rsidRPr="009F18FC">
        <w:rPr>
          <w:i/>
          <w:sz w:val="24"/>
          <w:szCs w:val="24"/>
        </w:rPr>
        <w:t xml:space="preserve"> </w:t>
      </w:r>
      <w:r w:rsidR="00BC096E" w:rsidRPr="009F18FC">
        <w:rPr>
          <w:sz w:val="24"/>
          <w:szCs w:val="24"/>
        </w:rPr>
        <w:t>1867-1892.</w:t>
      </w:r>
    </w:p>
    <w:p w:rsidR="0084144F" w:rsidRPr="009F18FC" w:rsidRDefault="0084144F" w:rsidP="00795771">
      <w:pPr>
        <w:pStyle w:val="BodyText"/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404E" w:rsidRPr="009F18FC" w:rsidRDefault="00F37C87" w:rsidP="00646B8B">
      <w:pPr>
        <w:pStyle w:val="BodyText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C. </w:t>
      </w:r>
      <w:proofErr w:type="spellStart"/>
      <w:r w:rsidRPr="009F18FC">
        <w:rPr>
          <w:rFonts w:ascii="Times New Roman" w:hAnsi="Times New Roman"/>
          <w:sz w:val="24"/>
          <w:szCs w:val="24"/>
        </w:rPr>
        <w:t>Bendersky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, and C. Morrill (2011). “Fairness Monitoring: Contextualizing Fairness Judgments in Organizations.” </w:t>
      </w:r>
      <w:r w:rsidRPr="009F18FC">
        <w:rPr>
          <w:rFonts w:ascii="Times New Roman" w:hAnsi="Times New Roman"/>
          <w:b/>
          <w:i/>
          <w:sz w:val="24"/>
          <w:szCs w:val="24"/>
        </w:rPr>
        <w:t>Academy of Management Journal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sz w:val="24"/>
          <w:szCs w:val="24"/>
        </w:rPr>
        <w:t>54: 1045-1068.</w:t>
      </w:r>
    </w:p>
    <w:p w:rsidR="003344F5" w:rsidRPr="009F18FC" w:rsidRDefault="003344F5" w:rsidP="001B7093">
      <w:pPr>
        <w:pStyle w:val="BodyTextIndent2"/>
        <w:ind w:left="0" w:firstLine="0"/>
        <w:rPr>
          <w:rFonts w:ascii="Times New Roman" w:hAnsi="Times New Roman"/>
          <w:sz w:val="24"/>
          <w:szCs w:val="24"/>
        </w:rPr>
      </w:pPr>
    </w:p>
    <w:p w:rsidR="00646B8B" w:rsidRPr="009F18FC" w:rsidRDefault="001116A5" w:rsidP="002F1BDB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Cardinal, L. B., S. B. Sitkin, and C. P. Long (2004). “Balancing and Rebalancing in the Creation and Evolution of Organizational Control.” </w:t>
      </w:r>
      <w:r w:rsidRPr="009F18FC">
        <w:rPr>
          <w:rFonts w:ascii="Times New Roman" w:hAnsi="Times New Roman"/>
          <w:b/>
          <w:i/>
          <w:sz w:val="24"/>
          <w:szCs w:val="24"/>
        </w:rPr>
        <w:t>Organization Science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sz w:val="24"/>
          <w:szCs w:val="24"/>
        </w:rPr>
        <w:t>15: 411-431.</w:t>
      </w:r>
      <w:r w:rsidR="00704B02" w:rsidRPr="009F18FC">
        <w:rPr>
          <w:rFonts w:ascii="Times New Roman" w:hAnsi="Times New Roman"/>
          <w:sz w:val="24"/>
          <w:szCs w:val="24"/>
        </w:rPr>
        <w:t xml:space="preserve"> </w:t>
      </w:r>
    </w:p>
    <w:p w:rsidR="004C3FA6" w:rsidRPr="009F18FC" w:rsidRDefault="004C3FA6" w:rsidP="004721D5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4721D5" w:rsidRPr="009F18FC" w:rsidRDefault="001116A5" w:rsidP="004721D5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R. M. Burton, and L. B. Cardinal (2002).  “Three Controls Are Better Than One: A Simulation Model of Complex Control Systems.” 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b/>
          <w:i/>
          <w:sz w:val="24"/>
          <w:szCs w:val="24"/>
        </w:rPr>
        <w:t>Computational and Mathematical Organization Theory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sz w:val="24"/>
          <w:szCs w:val="24"/>
        </w:rPr>
        <w:t>8: 197-220.</w:t>
      </w:r>
    </w:p>
    <w:p w:rsidR="007D5340" w:rsidRPr="009F18FC" w:rsidRDefault="007D5340" w:rsidP="007D5340">
      <w:pPr>
        <w:rPr>
          <w:sz w:val="24"/>
          <w:szCs w:val="24"/>
        </w:rPr>
      </w:pPr>
    </w:p>
    <w:p w:rsidR="001116A5" w:rsidRPr="009F18FC" w:rsidRDefault="001116A5" w:rsidP="00D8023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Lewin, A. Y., C. P. Long, and T. Carroll (1999). “The Co-evolution of New Organizational Forms.”  </w:t>
      </w:r>
      <w:r w:rsidRPr="009F18FC">
        <w:rPr>
          <w:b/>
          <w:i/>
          <w:sz w:val="24"/>
          <w:szCs w:val="24"/>
        </w:rPr>
        <w:t>Organization Science</w:t>
      </w:r>
      <w:r w:rsidRPr="009F18FC">
        <w:rPr>
          <w:sz w:val="24"/>
          <w:szCs w:val="24"/>
        </w:rPr>
        <w:t xml:space="preserve"> 10: 535-550.</w:t>
      </w:r>
    </w:p>
    <w:p w:rsidR="0084144F" w:rsidRPr="009F18FC" w:rsidRDefault="0084144F" w:rsidP="008408CF">
      <w:pPr>
        <w:rPr>
          <w:b/>
          <w:sz w:val="24"/>
          <w:szCs w:val="24"/>
        </w:rPr>
      </w:pPr>
    </w:p>
    <w:p w:rsidR="006D4352" w:rsidRDefault="006D4352" w:rsidP="002F1BDB">
      <w:pPr>
        <w:rPr>
          <w:b/>
          <w:sz w:val="24"/>
          <w:szCs w:val="24"/>
        </w:rPr>
      </w:pPr>
    </w:p>
    <w:p w:rsidR="006D4352" w:rsidRDefault="006D4352" w:rsidP="002F1BDB">
      <w:pPr>
        <w:rPr>
          <w:b/>
          <w:sz w:val="24"/>
          <w:szCs w:val="24"/>
        </w:rPr>
      </w:pPr>
    </w:p>
    <w:p w:rsidR="002F1BDB" w:rsidRDefault="002F1BDB" w:rsidP="002F1BD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Management &amp; Organization - Invited Chapters for Edited Volumes</w:t>
      </w:r>
    </w:p>
    <w:p w:rsidR="002F1BDB" w:rsidRDefault="002F1BDB" w:rsidP="002F1BDB">
      <w:pPr>
        <w:rPr>
          <w:b/>
          <w:sz w:val="24"/>
          <w:szCs w:val="24"/>
        </w:rPr>
      </w:pPr>
    </w:p>
    <w:p w:rsidR="002F1BDB" w:rsidRPr="009F18FC" w:rsidRDefault="002F1BDB" w:rsidP="002F1BDB">
      <w:pPr>
        <w:tabs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</w:t>
      </w:r>
      <w:r w:rsidR="00D2421A">
        <w:rPr>
          <w:sz w:val="24"/>
          <w:szCs w:val="24"/>
        </w:rPr>
        <w:t>. P., and A. Weibel (2018</w:t>
      </w:r>
      <w:r w:rsidRPr="009F18FC">
        <w:rPr>
          <w:sz w:val="24"/>
          <w:szCs w:val="24"/>
        </w:rPr>
        <w:t xml:space="preserve">) “Two Sides of an Important Coin: Outlining the General Parameters of Control-Trust Research.”  In R. Searle, A-M </w:t>
      </w:r>
      <w:proofErr w:type="spellStart"/>
      <w:r w:rsidRPr="009F18FC">
        <w:rPr>
          <w:sz w:val="24"/>
          <w:szCs w:val="24"/>
        </w:rPr>
        <w:t>Nienaber</w:t>
      </w:r>
      <w:proofErr w:type="spellEnd"/>
      <w:r w:rsidRPr="009F18FC">
        <w:rPr>
          <w:sz w:val="24"/>
          <w:szCs w:val="24"/>
        </w:rPr>
        <w:t>, and S. Sitkin (eds.</w:t>
      </w:r>
      <w:proofErr w:type="gramStart"/>
      <w:r w:rsidRPr="009F18FC">
        <w:rPr>
          <w:sz w:val="24"/>
          <w:szCs w:val="24"/>
        </w:rPr>
        <w:t>)</w:t>
      </w:r>
      <w:r w:rsidRPr="009F18FC">
        <w:rPr>
          <w:i/>
          <w:sz w:val="24"/>
          <w:szCs w:val="24"/>
        </w:rPr>
        <w:t xml:space="preserve">  </w:t>
      </w:r>
      <w:r w:rsidRPr="009F18FC">
        <w:rPr>
          <w:b/>
          <w:i/>
          <w:sz w:val="24"/>
          <w:szCs w:val="24"/>
        </w:rPr>
        <w:t>Routledge</w:t>
      </w:r>
      <w:proofErr w:type="gramEnd"/>
      <w:r w:rsidRPr="009F18FC">
        <w:rPr>
          <w:b/>
          <w:i/>
          <w:sz w:val="24"/>
          <w:szCs w:val="24"/>
        </w:rPr>
        <w:t xml:space="preserve"> Companion to Trust.</w:t>
      </w:r>
      <w:r w:rsidRPr="009F18FC">
        <w:rPr>
          <w:sz w:val="24"/>
          <w:szCs w:val="24"/>
        </w:rPr>
        <w:t xml:space="preserve">  New York, NY: Routledge Taylor &amp; Francis Group.</w:t>
      </w:r>
    </w:p>
    <w:p w:rsidR="002F1BDB" w:rsidRPr="009F18FC" w:rsidRDefault="002F1BDB" w:rsidP="002F1BDB">
      <w:pPr>
        <w:tabs>
          <w:tab w:val="left" w:pos="360"/>
        </w:tabs>
        <w:ind w:left="360"/>
        <w:rPr>
          <w:sz w:val="24"/>
          <w:szCs w:val="24"/>
        </w:rPr>
      </w:pPr>
    </w:p>
    <w:p w:rsidR="002F1BDB" w:rsidRDefault="002F1BDB" w:rsidP="002F1BDB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Long, C. P. (2017</w:t>
      </w:r>
      <w:r w:rsidRPr="009F18FC">
        <w:rPr>
          <w:sz w:val="24"/>
          <w:szCs w:val="24"/>
        </w:rPr>
        <w:t xml:space="preserve">). “Conflict Management in Leader Development: The Roles of Control, Trust, and Fairness.” </w:t>
      </w:r>
      <w:r>
        <w:rPr>
          <w:sz w:val="24"/>
          <w:szCs w:val="24"/>
        </w:rPr>
        <w:t>In M. Clark and C. Gruber (</w:t>
      </w:r>
      <w:proofErr w:type="gramStart"/>
      <w:r>
        <w:rPr>
          <w:sz w:val="24"/>
          <w:szCs w:val="24"/>
        </w:rPr>
        <w:t>eds.)</w:t>
      </w:r>
      <w:proofErr w:type="gramEnd"/>
      <w:r>
        <w:rPr>
          <w:sz w:val="24"/>
          <w:szCs w:val="24"/>
        </w:rPr>
        <w:t xml:space="preserve"> </w:t>
      </w:r>
      <w:r w:rsidRPr="003C368F">
        <w:rPr>
          <w:b/>
          <w:i/>
          <w:sz w:val="24"/>
          <w:szCs w:val="24"/>
        </w:rPr>
        <w:t>Leader Development Deconstructed.</w:t>
      </w:r>
      <w:r>
        <w:rPr>
          <w:sz w:val="24"/>
          <w:szCs w:val="24"/>
        </w:rPr>
        <w:t xml:space="preserve"> </w:t>
      </w:r>
      <w:r w:rsidRPr="009F18FC">
        <w:rPr>
          <w:b/>
          <w:i/>
          <w:sz w:val="24"/>
          <w:szCs w:val="24"/>
        </w:rPr>
        <w:t>Annals of Theoretical Psychology.</w:t>
      </w:r>
      <w:r w:rsidRPr="009F1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New York, NY: Springer.</w:t>
      </w:r>
    </w:p>
    <w:p w:rsidR="002F1BDB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2F1BDB" w:rsidRPr="009F18FC" w:rsidRDefault="002F1BDB" w:rsidP="002F1BDB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S. B. Sitkin, and L. B. Cardinal (2014). “Managerial Action to Promote Control, Trust and Fairness in Organizations: The Effect of Conflict.”  In J. A. Miles (ed.) </w:t>
      </w:r>
      <w:r w:rsidRPr="009F18FC">
        <w:rPr>
          <w:rFonts w:ascii="Times New Roman" w:hAnsi="Times New Roman"/>
          <w:b/>
          <w:i/>
          <w:sz w:val="24"/>
          <w:szCs w:val="24"/>
        </w:rPr>
        <w:t>New Directions in Management and Organization Theory</w:t>
      </w:r>
      <w:r w:rsidRPr="009F18FC">
        <w:rPr>
          <w:rFonts w:ascii="Times New Roman" w:hAnsi="Times New Roman"/>
          <w:b/>
          <w:sz w:val="24"/>
          <w:szCs w:val="24"/>
        </w:rPr>
        <w:t>.</w:t>
      </w:r>
      <w:r w:rsidRPr="009F18FC">
        <w:rPr>
          <w:rFonts w:ascii="Times New Roman" w:hAnsi="Times New Roman"/>
          <w:sz w:val="24"/>
          <w:szCs w:val="24"/>
        </w:rPr>
        <w:t xml:space="preserve"> Cambridge Scholars </w:t>
      </w:r>
      <w:proofErr w:type="gramStart"/>
      <w:r w:rsidRPr="009F18FC">
        <w:rPr>
          <w:rFonts w:ascii="Times New Roman" w:hAnsi="Times New Roman"/>
          <w:sz w:val="24"/>
          <w:szCs w:val="24"/>
        </w:rPr>
        <w:t>Publishing:</w:t>
      </w:r>
      <w:proofErr w:type="gramEnd"/>
      <w:r w:rsidRPr="009F18FC">
        <w:rPr>
          <w:rFonts w:ascii="Times New Roman" w:hAnsi="Times New Roman"/>
          <w:sz w:val="24"/>
          <w:szCs w:val="24"/>
        </w:rPr>
        <w:t xml:space="preserve"> Newcastle, UK.</w:t>
      </w:r>
    </w:p>
    <w:p w:rsidR="002F1BDB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2F1BDB" w:rsidRPr="009F18FC" w:rsidRDefault="002F1BDB" w:rsidP="002F1BDB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Cardinal, L. B., S. B. Sitkin, and C. P. Long (2013). “Management Control Systems.” In E. H. Kessler (ed.) </w:t>
      </w:r>
      <w:r w:rsidRPr="009F18FC">
        <w:rPr>
          <w:rFonts w:ascii="Times New Roman" w:hAnsi="Times New Roman"/>
          <w:b/>
          <w:i/>
          <w:sz w:val="24"/>
          <w:szCs w:val="24"/>
        </w:rPr>
        <w:t>Encyclopedia of Management Theory.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sz w:val="24"/>
          <w:szCs w:val="24"/>
        </w:rPr>
        <w:t>Thousand Oaks, CA: Sage Publications.</w:t>
      </w:r>
    </w:p>
    <w:p w:rsidR="002F1BDB" w:rsidRDefault="002F1BDB" w:rsidP="002F1BDB">
      <w:pPr>
        <w:pStyle w:val="BodyTex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 (2010). “Control to Cooperation: Examining the Role of Managerial Authority in Portfolios of Managerial Actions.”  In S. B. Sitkin, L. B. Cardinal, and K. Bijlsma-Frankema (eds.) </w:t>
      </w:r>
      <w:r w:rsidRPr="009F18FC">
        <w:rPr>
          <w:rFonts w:ascii="Times New Roman" w:hAnsi="Times New Roman"/>
          <w:b/>
          <w:i/>
          <w:sz w:val="24"/>
          <w:szCs w:val="24"/>
        </w:rPr>
        <w:t>Organizational Control.</w:t>
      </w:r>
      <w:r w:rsidRPr="009F18FC">
        <w:rPr>
          <w:rFonts w:ascii="Times New Roman" w:hAnsi="Times New Roman"/>
          <w:sz w:val="24"/>
          <w:szCs w:val="24"/>
        </w:rPr>
        <w:t xml:space="preserve"> Cambridge, UK: Cambridge University Press.</w:t>
      </w:r>
    </w:p>
    <w:p w:rsidR="002F1BDB" w:rsidRPr="009F18FC" w:rsidRDefault="002F1BDB" w:rsidP="002F1BDB">
      <w:pPr>
        <w:pStyle w:val="BodyTex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Cardinal, L. B., S. B. Sitkin, and C. P. Long (2010). “A Configurational Theory of Control.”  In S. B. Sitkin, L. B. Cardinal, and K. Bijlsma-Frankema (eds.) </w:t>
      </w:r>
      <w:r w:rsidRPr="009F18FC">
        <w:rPr>
          <w:rFonts w:ascii="Times New Roman" w:hAnsi="Times New Roman"/>
          <w:b/>
          <w:i/>
          <w:sz w:val="24"/>
          <w:szCs w:val="24"/>
        </w:rPr>
        <w:t>Organizational Control.</w:t>
      </w:r>
      <w:r w:rsidRPr="009F18FC">
        <w:rPr>
          <w:rFonts w:ascii="Times New Roman" w:hAnsi="Times New Roman"/>
          <w:sz w:val="24"/>
          <w:szCs w:val="24"/>
        </w:rPr>
        <w:t xml:space="preserve"> Cambridge, UK: Cambridge University Press.</w:t>
      </w:r>
    </w:p>
    <w:p w:rsidR="002F1BDB" w:rsidRDefault="002F1BDB" w:rsidP="002F1BDB">
      <w:pPr>
        <w:tabs>
          <w:tab w:val="left" w:pos="360"/>
        </w:tabs>
        <w:ind w:left="360"/>
        <w:rPr>
          <w:sz w:val="24"/>
          <w:szCs w:val="24"/>
        </w:rPr>
      </w:pP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and S. B. Sitkin (2006). “Trust in the Balance: How Managers Integrate Trust-Building and Task Control.”  In R. Bachmann and </w:t>
      </w:r>
      <w:proofErr w:type="gramStart"/>
      <w:r w:rsidRPr="009F18FC">
        <w:rPr>
          <w:rFonts w:ascii="Times New Roman" w:hAnsi="Times New Roman"/>
          <w:sz w:val="24"/>
          <w:szCs w:val="24"/>
        </w:rPr>
        <w:t>A</w:t>
      </w:r>
      <w:proofErr w:type="gramEnd"/>
      <w:r w:rsidRPr="009F1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8FC">
        <w:rPr>
          <w:rFonts w:ascii="Times New Roman" w:hAnsi="Times New Roman"/>
          <w:sz w:val="24"/>
          <w:szCs w:val="24"/>
        </w:rPr>
        <w:t>Zaheer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 (eds.) </w:t>
      </w:r>
      <w:r w:rsidRPr="009F18FC">
        <w:rPr>
          <w:rFonts w:ascii="Times New Roman" w:hAnsi="Times New Roman"/>
          <w:b/>
          <w:i/>
          <w:iCs/>
          <w:sz w:val="24"/>
          <w:szCs w:val="24"/>
        </w:rPr>
        <w:t>Handbook of Trust Research.</w:t>
      </w:r>
      <w:r w:rsidRPr="009F18FC">
        <w:rPr>
          <w:rFonts w:ascii="Times New Roman" w:hAnsi="Times New Roman"/>
          <w:sz w:val="24"/>
          <w:szCs w:val="24"/>
        </w:rPr>
        <w:t xml:space="preserve"> Cheltenham: Edward Elgar.</w:t>
      </w:r>
    </w:p>
    <w:p w:rsidR="002F1BDB" w:rsidRDefault="002F1BDB" w:rsidP="002F1BDB">
      <w:pPr>
        <w:rPr>
          <w:b/>
          <w:sz w:val="24"/>
          <w:szCs w:val="24"/>
        </w:rPr>
      </w:pP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Lewin, A. Y., C. P. Long, and T. Carroll (2002)</w:t>
      </w:r>
      <w:proofErr w:type="gramStart"/>
      <w:r w:rsidRPr="009F18FC">
        <w:rPr>
          <w:rFonts w:ascii="Times New Roman" w:hAnsi="Times New Roman"/>
          <w:sz w:val="24"/>
          <w:szCs w:val="24"/>
        </w:rPr>
        <w:t>.“</w:t>
      </w:r>
      <w:proofErr w:type="gramEnd"/>
      <w:r w:rsidRPr="009F18FC">
        <w:rPr>
          <w:rFonts w:ascii="Times New Roman" w:hAnsi="Times New Roman"/>
          <w:sz w:val="24"/>
          <w:szCs w:val="24"/>
        </w:rPr>
        <w:t>The Co-evolution of New Organizational Forms</w:t>
      </w:r>
      <w:proofErr w:type="gramStart"/>
      <w:r w:rsidRPr="009F18FC">
        <w:rPr>
          <w:rFonts w:ascii="Times New Roman" w:hAnsi="Times New Roman"/>
          <w:sz w:val="24"/>
          <w:szCs w:val="24"/>
        </w:rPr>
        <w:t>”  (</w:t>
      </w:r>
      <w:proofErr w:type="gramEnd"/>
      <w:r w:rsidRPr="009F18FC">
        <w:rPr>
          <w:rFonts w:ascii="Times New Roman" w:hAnsi="Times New Roman"/>
          <w:sz w:val="24"/>
          <w:szCs w:val="24"/>
        </w:rPr>
        <w:t xml:space="preserve">Article Reprint). In S. Clegg (ed.) </w:t>
      </w:r>
      <w:r w:rsidRPr="009F18FC">
        <w:rPr>
          <w:rFonts w:ascii="Times New Roman" w:hAnsi="Times New Roman"/>
          <w:b/>
          <w:i/>
          <w:sz w:val="24"/>
          <w:szCs w:val="24"/>
        </w:rPr>
        <w:t>Central Currents in Organization Studies</w:t>
      </w:r>
      <w:r w:rsidRPr="009F18FC">
        <w:rPr>
          <w:rFonts w:ascii="Times New Roman" w:hAnsi="Times New Roman"/>
          <w:i/>
          <w:sz w:val="24"/>
          <w:szCs w:val="24"/>
        </w:rPr>
        <w:t xml:space="preserve">, </w:t>
      </w:r>
      <w:r w:rsidRPr="009F18FC">
        <w:rPr>
          <w:rFonts w:ascii="Times New Roman" w:hAnsi="Times New Roman"/>
          <w:b/>
          <w:i/>
          <w:sz w:val="24"/>
          <w:szCs w:val="24"/>
        </w:rPr>
        <w:t>Vol. 8</w:t>
      </w:r>
      <w:r w:rsidRPr="009F18FC">
        <w:rPr>
          <w:rFonts w:ascii="Times New Roman" w:hAnsi="Times New Roman"/>
          <w:sz w:val="24"/>
          <w:szCs w:val="24"/>
        </w:rPr>
        <w:t>.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sz w:val="24"/>
          <w:szCs w:val="24"/>
        </w:rPr>
        <w:t>Thousand Oaks, CA: Sage Publications.</w:t>
      </w:r>
    </w:p>
    <w:p w:rsidR="002F1BDB" w:rsidRDefault="002F1BDB" w:rsidP="002F1BDB">
      <w:pPr>
        <w:rPr>
          <w:b/>
          <w:sz w:val="24"/>
          <w:szCs w:val="24"/>
        </w:rPr>
      </w:pPr>
    </w:p>
    <w:p w:rsidR="002F1BDB" w:rsidRPr="009F18FC" w:rsidRDefault="002F1BDB" w:rsidP="002F1B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Management &amp; Organization - </w:t>
      </w:r>
      <w:r w:rsidRPr="009F18FC">
        <w:rPr>
          <w:b/>
          <w:sz w:val="24"/>
          <w:szCs w:val="24"/>
        </w:rPr>
        <w:t>Conference Proceedings</w:t>
      </w:r>
    </w:p>
    <w:p w:rsidR="002F1BDB" w:rsidRPr="009F18FC" w:rsidRDefault="002F1BDB" w:rsidP="002F1BDB">
      <w:pPr>
        <w:tabs>
          <w:tab w:val="left" w:pos="360"/>
        </w:tabs>
        <w:rPr>
          <w:sz w:val="24"/>
          <w:szCs w:val="24"/>
        </w:rPr>
      </w:pPr>
    </w:p>
    <w:p w:rsidR="002F1BDB" w:rsidRPr="009F18FC" w:rsidRDefault="002F1BDB" w:rsidP="002F1BDB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 (2014). “How Managers Transform Control into Cooperation.”  </w:t>
      </w:r>
      <w:r w:rsidRPr="009F18FC">
        <w:rPr>
          <w:b/>
          <w:i/>
          <w:sz w:val="24"/>
          <w:szCs w:val="24"/>
        </w:rPr>
        <w:t>Proceedings of the International Conference on Technology and Business Management</w:t>
      </w:r>
      <w:r w:rsidRPr="009F18FC">
        <w:rPr>
          <w:sz w:val="24"/>
          <w:szCs w:val="24"/>
        </w:rPr>
        <w:t xml:space="preserve">. </w:t>
      </w:r>
      <w:r w:rsidRPr="009F18FC">
        <w:rPr>
          <w:bCs/>
          <w:color w:val="000000" w:themeColor="text1"/>
          <w:sz w:val="24"/>
          <w:szCs w:val="24"/>
        </w:rPr>
        <w:t>ISBN: 978-81-924713</w:t>
      </w:r>
      <w:r w:rsidRPr="009F18FC">
        <w:rPr>
          <w:sz w:val="24"/>
          <w:szCs w:val="24"/>
        </w:rPr>
        <w:t xml:space="preserve">. </w:t>
      </w:r>
    </w:p>
    <w:p w:rsidR="002F1BDB" w:rsidRPr="009F18FC" w:rsidRDefault="002F1BDB" w:rsidP="002F1BDB">
      <w:pPr>
        <w:widowControl w:val="0"/>
        <w:ind w:left="360"/>
        <w:rPr>
          <w:sz w:val="24"/>
          <w:szCs w:val="24"/>
        </w:rPr>
      </w:pPr>
    </w:p>
    <w:p w:rsidR="002F1BDB" w:rsidRPr="009F18FC" w:rsidRDefault="002F1BDB" w:rsidP="002F1BDB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 (2014). “Promoting Fairness: The Roles of Conflict, Integrity, and Social Control.”  </w:t>
      </w:r>
      <w:r w:rsidRPr="009F18FC">
        <w:rPr>
          <w:b/>
          <w:i/>
          <w:sz w:val="24"/>
          <w:szCs w:val="24"/>
        </w:rPr>
        <w:t xml:space="preserve">Proceedings of the </w:t>
      </w:r>
      <w:proofErr w:type="gramStart"/>
      <w:r w:rsidRPr="009F18FC">
        <w:rPr>
          <w:b/>
          <w:i/>
          <w:sz w:val="24"/>
          <w:szCs w:val="24"/>
        </w:rPr>
        <w:t>2nd</w:t>
      </w:r>
      <w:proofErr w:type="gramEnd"/>
      <w:r w:rsidRPr="009F18FC">
        <w:rPr>
          <w:b/>
          <w:i/>
          <w:sz w:val="24"/>
          <w:szCs w:val="24"/>
        </w:rPr>
        <w:t xml:space="preserve"> International Conference on Management, Leadership, and Governance</w:t>
      </w:r>
      <w:r w:rsidRPr="009F18FC">
        <w:rPr>
          <w:sz w:val="24"/>
          <w:szCs w:val="24"/>
        </w:rPr>
        <w:t>. ISSN: 2049-6818.</w:t>
      </w: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S. B. Sitkin, L. B. Cardinal, and R. M. Burton (2013). “Investigating the Information Processing Capacities of Organizational Controls: A Computational Modeling Perspective.” </w:t>
      </w:r>
      <w:r w:rsidRPr="009F18FC">
        <w:rPr>
          <w:rFonts w:ascii="Times New Roman" w:hAnsi="Times New Roman"/>
          <w:b/>
          <w:i/>
          <w:sz w:val="24"/>
          <w:szCs w:val="24"/>
        </w:rPr>
        <w:t>Proceedings of the 16</w:t>
      </w:r>
      <w:r w:rsidRPr="009F18FC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Pr="009F18FC">
        <w:rPr>
          <w:rFonts w:ascii="Times New Roman" w:hAnsi="Times New Roman"/>
          <w:b/>
          <w:i/>
          <w:sz w:val="24"/>
          <w:szCs w:val="24"/>
        </w:rPr>
        <w:t xml:space="preserve"> International Association of Management and Business (IAMB) Conference</w:t>
      </w:r>
      <w:r w:rsidRPr="009F18FC">
        <w:rPr>
          <w:rFonts w:ascii="Times New Roman" w:hAnsi="Times New Roman"/>
          <w:sz w:val="24"/>
          <w:szCs w:val="24"/>
        </w:rPr>
        <w:t xml:space="preserve">. </w:t>
      </w:r>
      <w:r w:rsidRPr="009F18FC">
        <w:rPr>
          <w:rFonts w:ascii="Times New Roman" w:hAnsi="Times New Roman"/>
          <w:color w:val="000000" w:themeColor="text1"/>
          <w:sz w:val="24"/>
          <w:szCs w:val="24"/>
        </w:rPr>
        <w:t>ISSN: 1949-9108</w:t>
      </w:r>
      <w:r w:rsidRPr="009F18FC">
        <w:rPr>
          <w:rFonts w:ascii="Times New Roman" w:hAnsi="Times New Roman"/>
          <w:i/>
          <w:sz w:val="24"/>
          <w:szCs w:val="24"/>
        </w:rPr>
        <w:t>.</w:t>
      </w: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6D4352" w:rsidRDefault="006D4352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6D4352" w:rsidRDefault="006D4352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2F1BDB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color w:val="666666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lastRenderedPageBreak/>
        <w:t xml:space="preserve">Long, C. P. (2013). “Establishing Channels to Cooperation: How Managers Combine Their Efforts to Apply Control and Demonstrate Their Trustworthiness.” </w:t>
      </w:r>
      <w:r w:rsidRPr="009F18FC">
        <w:rPr>
          <w:rFonts w:ascii="Times New Roman" w:hAnsi="Times New Roman"/>
          <w:b/>
          <w:i/>
          <w:sz w:val="24"/>
          <w:szCs w:val="24"/>
        </w:rPr>
        <w:t>Proceedings of the 16</w:t>
      </w:r>
      <w:r w:rsidRPr="009F18FC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Pr="009F18FC">
        <w:rPr>
          <w:rFonts w:ascii="Times New Roman" w:hAnsi="Times New Roman"/>
          <w:b/>
          <w:i/>
          <w:sz w:val="24"/>
          <w:szCs w:val="24"/>
        </w:rPr>
        <w:t xml:space="preserve"> International Association of Management and Business (IAMB) Conference</w:t>
      </w:r>
      <w:r w:rsidRPr="009F18FC">
        <w:rPr>
          <w:rFonts w:ascii="Times New Roman" w:hAnsi="Times New Roman"/>
          <w:sz w:val="24"/>
          <w:szCs w:val="24"/>
        </w:rPr>
        <w:t xml:space="preserve">. </w:t>
      </w:r>
      <w:r w:rsidRPr="009F18FC">
        <w:rPr>
          <w:rFonts w:ascii="Times New Roman" w:hAnsi="Times New Roman"/>
          <w:color w:val="000000" w:themeColor="text1"/>
          <w:sz w:val="24"/>
          <w:szCs w:val="24"/>
        </w:rPr>
        <w:t>ISSN: 1949-9108</w:t>
      </w:r>
      <w:r w:rsidRPr="009F18FC">
        <w:rPr>
          <w:rFonts w:ascii="Times New Roman" w:hAnsi="Times New Roman"/>
          <w:color w:val="666666"/>
          <w:sz w:val="24"/>
          <w:szCs w:val="24"/>
        </w:rPr>
        <w:t>.</w:t>
      </w:r>
    </w:p>
    <w:p w:rsidR="002F1BDB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color w:val="666666"/>
          <w:sz w:val="24"/>
          <w:szCs w:val="24"/>
        </w:rPr>
      </w:pP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and T. N. Carroll (2012). “How Managers’ Trust and Control Activities Influence Subordinates’ Perceptions.” </w:t>
      </w:r>
      <w:r w:rsidRPr="009F18FC">
        <w:rPr>
          <w:rFonts w:ascii="Times New Roman" w:hAnsi="Times New Roman"/>
          <w:b/>
          <w:i/>
          <w:sz w:val="24"/>
          <w:szCs w:val="24"/>
        </w:rPr>
        <w:t xml:space="preserve">Academy of Management Best Paper Proceedings </w:t>
      </w:r>
      <w:r w:rsidRPr="009F18FC">
        <w:rPr>
          <w:rFonts w:ascii="Times New Roman" w:hAnsi="Times New Roman"/>
          <w:sz w:val="24"/>
          <w:szCs w:val="24"/>
        </w:rPr>
        <w:t>2012: 1-6.</w:t>
      </w:r>
    </w:p>
    <w:p w:rsidR="002F1BDB" w:rsidRDefault="002F1BDB" w:rsidP="002F1BDB">
      <w:pPr>
        <w:pStyle w:val="BodyText"/>
        <w:tabs>
          <w:tab w:val="left" w:pos="360"/>
        </w:tabs>
        <w:rPr>
          <w:rFonts w:ascii="Times New Roman" w:hAnsi="Times New Roman"/>
          <w:color w:val="666666"/>
          <w:sz w:val="24"/>
          <w:szCs w:val="24"/>
        </w:rPr>
      </w:pPr>
    </w:p>
    <w:p w:rsidR="002F1BDB" w:rsidRPr="009F18FC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C. </w:t>
      </w:r>
      <w:proofErr w:type="spellStart"/>
      <w:r w:rsidRPr="009F18FC">
        <w:rPr>
          <w:rFonts w:ascii="Times New Roman" w:hAnsi="Times New Roman"/>
          <w:sz w:val="24"/>
          <w:szCs w:val="24"/>
        </w:rPr>
        <w:t>Bendersky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, and C. Morrill (2007). “Lying in the Bed That You Make: How Subordinates Monitor Their Supervisor’s Efforts to Promote Fairness.” </w:t>
      </w:r>
      <w:r w:rsidRPr="009F18FC">
        <w:rPr>
          <w:rFonts w:ascii="Times New Roman" w:hAnsi="Times New Roman"/>
          <w:b/>
          <w:i/>
          <w:sz w:val="24"/>
          <w:szCs w:val="24"/>
        </w:rPr>
        <w:t xml:space="preserve">Academy of Management Best Paper Proceedings </w:t>
      </w:r>
      <w:r w:rsidRPr="009F18FC">
        <w:rPr>
          <w:rFonts w:ascii="Times New Roman" w:hAnsi="Times New Roman"/>
          <w:sz w:val="24"/>
          <w:szCs w:val="24"/>
        </w:rPr>
        <w:t>2007: 1-6.</w:t>
      </w:r>
    </w:p>
    <w:p w:rsidR="002F1BDB" w:rsidRDefault="002F1BDB" w:rsidP="002F1BDB">
      <w:pPr>
        <w:pStyle w:val="BodyText"/>
        <w:tabs>
          <w:tab w:val="left" w:pos="360"/>
        </w:tabs>
        <w:rPr>
          <w:rFonts w:ascii="Times New Roman" w:hAnsi="Times New Roman"/>
          <w:color w:val="666666"/>
          <w:sz w:val="24"/>
          <w:szCs w:val="24"/>
        </w:rPr>
      </w:pPr>
    </w:p>
    <w:p w:rsidR="002F1BDB" w:rsidRPr="009F18FC" w:rsidRDefault="002F1BDB" w:rsidP="002F1BDB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P., C. </w:t>
      </w:r>
      <w:proofErr w:type="spellStart"/>
      <w:r w:rsidRPr="009F18FC">
        <w:rPr>
          <w:sz w:val="24"/>
          <w:szCs w:val="24"/>
        </w:rPr>
        <w:t>Bendersky</w:t>
      </w:r>
      <w:proofErr w:type="spellEnd"/>
      <w:r w:rsidRPr="009F18FC">
        <w:rPr>
          <w:sz w:val="24"/>
          <w:szCs w:val="24"/>
        </w:rPr>
        <w:t xml:space="preserve">, and C. Morrill (2006). “Fair Control: Complementarities between Types of Managerial Controls and Employees’ Fairness Evaluations.” </w:t>
      </w:r>
      <w:r w:rsidRPr="009F18FC">
        <w:rPr>
          <w:b/>
          <w:i/>
          <w:sz w:val="24"/>
          <w:szCs w:val="24"/>
        </w:rPr>
        <w:t>Academy of Management Best Paper Proceedings</w:t>
      </w:r>
      <w:r w:rsidRPr="009F18FC">
        <w:rPr>
          <w:sz w:val="24"/>
          <w:szCs w:val="24"/>
        </w:rPr>
        <w:t xml:space="preserve"> 2006: F1-F6.</w:t>
      </w:r>
    </w:p>
    <w:p w:rsidR="002F1BDB" w:rsidRDefault="002F1BDB" w:rsidP="002F1BDB">
      <w:pPr>
        <w:pStyle w:val="BodyText"/>
        <w:rPr>
          <w:rFonts w:ascii="Times New Roman" w:hAnsi="Times New Roman"/>
          <w:sz w:val="24"/>
          <w:szCs w:val="24"/>
        </w:rPr>
      </w:pPr>
    </w:p>
    <w:p w:rsidR="002F1BDB" w:rsidRPr="009F18FC" w:rsidRDefault="002F1BDB" w:rsidP="002F1BDB">
      <w:pPr>
        <w:pStyle w:val="BodyText"/>
        <w:ind w:left="360"/>
        <w:rPr>
          <w:rFonts w:ascii="Times New Roman" w:hAnsi="Times New Roman"/>
          <w:b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and L. B. Cardinal (2005). “Managerial Action to Build Control, Trust, and Fairness in Organizations: The Effect of Conflict.” </w:t>
      </w:r>
      <w:r w:rsidRPr="009F18FC">
        <w:rPr>
          <w:rFonts w:ascii="Times New Roman" w:hAnsi="Times New Roman"/>
          <w:b/>
          <w:i/>
          <w:sz w:val="24"/>
          <w:szCs w:val="24"/>
        </w:rPr>
        <w:t>Academy of Management Best Paper Proceedings</w:t>
      </w:r>
      <w:r w:rsidRPr="009F18FC">
        <w:rPr>
          <w:rFonts w:ascii="Times New Roman" w:hAnsi="Times New Roman"/>
          <w:sz w:val="24"/>
          <w:szCs w:val="24"/>
        </w:rPr>
        <w:t xml:space="preserve"> 2005: E1-E6.</w:t>
      </w:r>
    </w:p>
    <w:p w:rsidR="002F1BDB" w:rsidRDefault="002F1BDB" w:rsidP="002F1BDB">
      <w:pPr>
        <w:pStyle w:val="BodyText"/>
        <w:tabs>
          <w:tab w:val="left" w:pos="360"/>
        </w:tabs>
        <w:rPr>
          <w:rFonts w:ascii="Times New Roman" w:hAnsi="Times New Roman"/>
          <w:color w:val="666666"/>
          <w:sz w:val="24"/>
          <w:szCs w:val="24"/>
        </w:rPr>
      </w:pPr>
    </w:p>
    <w:p w:rsidR="002F1BDB" w:rsidRPr="009F18FC" w:rsidRDefault="002F1BDB" w:rsidP="002F1BDB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Cardinal, L. B., S. B. Sitkin, and C. P. Long (2003). “Creating Control Configurations during Organizational Founding.” </w:t>
      </w:r>
      <w:r w:rsidRPr="009F18FC">
        <w:rPr>
          <w:rFonts w:ascii="Times New Roman" w:hAnsi="Times New Roman"/>
          <w:b/>
          <w:i/>
          <w:sz w:val="24"/>
          <w:szCs w:val="24"/>
        </w:rPr>
        <w:t>Academy of Management Best Paper Proceedings</w:t>
      </w:r>
      <w:r w:rsidRPr="009F18FC">
        <w:rPr>
          <w:rFonts w:ascii="Times New Roman" w:hAnsi="Times New Roman"/>
          <w:sz w:val="24"/>
          <w:szCs w:val="24"/>
        </w:rPr>
        <w:t xml:space="preserve"> 2003: D1-D6.</w:t>
      </w:r>
    </w:p>
    <w:p w:rsidR="002F1BDB" w:rsidRDefault="002F1BDB" w:rsidP="008408CF">
      <w:pPr>
        <w:rPr>
          <w:b/>
          <w:sz w:val="24"/>
          <w:szCs w:val="24"/>
        </w:rPr>
      </w:pPr>
    </w:p>
    <w:p w:rsidR="002F1BDB" w:rsidRDefault="002F1BDB" w:rsidP="00B86538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Health-Related Publications</w:t>
      </w:r>
    </w:p>
    <w:p w:rsidR="002F1BDB" w:rsidRDefault="002F1BDB" w:rsidP="00B86538">
      <w:pPr>
        <w:widowControl w:val="0"/>
        <w:ind w:left="360"/>
        <w:rPr>
          <w:sz w:val="24"/>
          <w:szCs w:val="24"/>
        </w:rPr>
      </w:pPr>
    </w:p>
    <w:p w:rsidR="00624A1D" w:rsidRDefault="00624A1D" w:rsidP="00B86538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Kelley, A., S. </w:t>
      </w:r>
      <w:proofErr w:type="spellStart"/>
      <w:r>
        <w:rPr>
          <w:rFonts w:ascii="Times New Roman" w:hAnsi="Times New Roman"/>
          <w:sz w:val="24"/>
          <w:szCs w:val="24"/>
        </w:rPr>
        <w:t>Traynham</w:t>
      </w:r>
      <w:proofErr w:type="spellEnd"/>
      <w:r>
        <w:rPr>
          <w:rFonts w:ascii="Times New Roman" w:hAnsi="Times New Roman"/>
          <w:sz w:val="24"/>
          <w:szCs w:val="24"/>
        </w:rPr>
        <w:t xml:space="preserve">, S., C. P. Long, and T. Britt (2018). “Posttraumatic Stress Disorder Symptoms and Criminal Behavior in U.S. Army Populations: The Mediating Role of Psychopathy and Suicide Ideation.” </w:t>
      </w:r>
      <w:r>
        <w:rPr>
          <w:rFonts w:ascii="Times New Roman" w:hAnsi="Times New Roman"/>
          <w:i/>
          <w:sz w:val="24"/>
          <w:szCs w:val="24"/>
        </w:rPr>
        <w:t>Forthcoming</w:t>
      </w:r>
      <w:r w:rsidRPr="002440D7">
        <w:rPr>
          <w:rFonts w:ascii="Times New Roman" w:hAnsi="Times New Roman"/>
          <w:i/>
          <w:sz w:val="24"/>
          <w:szCs w:val="24"/>
        </w:rPr>
        <w:t xml:space="preserve">: </w:t>
      </w:r>
      <w:r w:rsidRPr="002440D7">
        <w:rPr>
          <w:rFonts w:ascii="Times New Roman" w:hAnsi="Times New Roman"/>
          <w:b/>
          <w:i/>
          <w:sz w:val="24"/>
          <w:szCs w:val="24"/>
        </w:rPr>
        <w:t>American Journal of Psychology.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A1D" w:rsidRDefault="00624A1D" w:rsidP="002F1BDB">
      <w:pPr>
        <w:widowControl w:val="0"/>
        <w:ind w:left="360"/>
        <w:rPr>
          <w:sz w:val="24"/>
          <w:szCs w:val="24"/>
        </w:rPr>
      </w:pPr>
    </w:p>
    <w:p w:rsidR="002F1BDB" w:rsidRPr="003C368F" w:rsidRDefault="002F1BDB" w:rsidP="002F1BDB">
      <w:pPr>
        <w:widowControl w:val="0"/>
        <w:ind w:left="360"/>
        <w:rPr>
          <w:sz w:val="24"/>
          <w:szCs w:val="24"/>
        </w:rPr>
      </w:pPr>
      <w:proofErr w:type="spellStart"/>
      <w:r w:rsidRPr="009F18FC">
        <w:rPr>
          <w:sz w:val="24"/>
          <w:szCs w:val="24"/>
        </w:rPr>
        <w:t>Ranes</w:t>
      </w:r>
      <w:proofErr w:type="spellEnd"/>
      <w:r w:rsidRPr="009F18FC">
        <w:rPr>
          <w:sz w:val="24"/>
          <w:szCs w:val="24"/>
        </w:rPr>
        <w:t xml:space="preserve">, B., C. P. Long, S. </w:t>
      </w:r>
      <w:proofErr w:type="spellStart"/>
      <w:r w:rsidRPr="009F18FC">
        <w:rPr>
          <w:sz w:val="24"/>
          <w:szCs w:val="24"/>
        </w:rPr>
        <w:t>Tr</w:t>
      </w:r>
      <w:r>
        <w:rPr>
          <w:sz w:val="24"/>
          <w:szCs w:val="24"/>
        </w:rPr>
        <w:t>aynham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A.Hayes</w:t>
      </w:r>
      <w:proofErr w:type="spellEnd"/>
      <w:r>
        <w:rPr>
          <w:sz w:val="24"/>
          <w:szCs w:val="24"/>
        </w:rPr>
        <w:t xml:space="preserve"> (2017</w:t>
      </w:r>
      <w:r w:rsidRPr="009F18FC">
        <w:rPr>
          <w:sz w:val="24"/>
          <w:szCs w:val="24"/>
        </w:rPr>
        <w:t xml:space="preserve">). “The Influence of Combat Exposure on Psychologically Healthy Soldiers’ Attentiveness to Environmental Threats.” </w:t>
      </w:r>
      <w:r w:rsidRPr="00AD2170">
        <w:rPr>
          <w:i/>
          <w:sz w:val="24"/>
          <w:szCs w:val="24"/>
        </w:rPr>
        <w:t xml:space="preserve"> </w:t>
      </w:r>
      <w:r w:rsidRPr="00AD2170">
        <w:rPr>
          <w:b/>
          <w:i/>
          <w:sz w:val="24"/>
          <w:szCs w:val="24"/>
        </w:rPr>
        <w:t>Military Medicine</w:t>
      </w:r>
      <w:r w:rsidRPr="00AD2170">
        <w:rPr>
          <w:i/>
          <w:sz w:val="24"/>
          <w:szCs w:val="24"/>
        </w:rPr>
        <w:t xml:space="preserve"> </w:t>
      </w:r>
      <w:r w:rsidRPr="003C368F">
        <w:rPr>
          <w:sz w:val="24"/>
          <w:szCs w:val="24"/>
        </w:rPr>
        <w:t>182: 1787-1793.</w:t>
      </w:r>
    </w:p>
    <w:p w:rsidR="002F1BDB" w:rsidRDefault="002F1BDB" w:rsidP="008408CF">
      <w:pPr>
        <w:rPr>
          <w:b/>
          <w:sz w:val="24"/>
          <w:szCs w:val="24"/>
        </w:rPr>
      </w:pPr>
    </w:p>
    <w:p w:rsidR="002F1BDB" w:rsidRPr="002F1BDB" w:rsidRDefault="002F1BDB" w:rsidP="002F1BD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Kelley, A., and C. P. Long (2014) “Learning by Seeing before Learning by Doing: The Role of Observation and Intervention in Learning Direct and Inverse Relationships.”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b/>
          <w:i/>
          <w:sz w:val="24"/>
          <w:szCs w:val="24"/>
        </w:rPr>
        <w:t>Journal of Psychology &amp; Behavioral Science</w:t>
      </w:r>
      <w:r w:rsidRPr="009F18FC">
        <w:rPr>
          <w:rFonts w:ascii="Times New Roman" w:hAnsi="Times New Roman"/>
          <w:i/>
          <w:sz w:val="24"/>
          <w:szCs w:val="24"/>
        </w:rPr>
        <w:t xml:space="preserve"> </w:t>
      </w:r>
      <w:r w:rsidRPr="009F18FC">
        <w:rPr>
          <w:rFonts w:ascii="Times New Roman" w:hAnsi="Times New Roman"/>
          <w:sz w:val="24"/>
          <w:szCs w:val="24"/>
        </w:rPr>
        <w:t>2: 45-69.</w:t>
      </w:r>
    </w:p>
    <w:p w:rsidR="002F1BDB" w:rsidRDefault="002F1BDB" w:rsidP="008408CF">
      <w:pPr>
        <w:rPr>
          <w:b/>
          <w:sz w:val="24"/>
          <w:szCs w:val="24"/>
        </w:rPr>
      </w:pPr>
    </w:p>
    <w:p w:rsidR="002F1BDB" w:rsidRPr="009F18FC" w:rsidRDefault="002F1BDB" w:rsidP="002F1BDB">
      <w:pPr>
        <w:ind w:left="360"/>
        <w:rPr>
          <w:sz w:val="24"/>
          <w:szCs w:val="24"/>
        </w:rPr>
      </w:pPr>
      <w:proofErr w:type="spellStart"/>
      <w:r w:rsidRPr="009F18FC">
        <w:rPr>
          <w:sz w:val="24"/>
          <w:szCs w:val="24"/>
        </w:rPr>
        <w:t>Stetz</w:t>
      </w:r>
      <w:proofErr w:type="spellEnd"/>
      <w:r w:rsidRPr="009F18FC">
        <w:rPr>
          <w:sz w:val="24"/>
          <w:szCs w:val="24"/>
        </w:rPr>
        <w:t xml:space="preserve">, M. C., C. P. Long, B. K. </w:t>
      </w:r>
      <w:proofErr w:type="spellStart"/>
      <w:r w:rsidRPr="009F18FC">
        <w:rPr>
          <w:sz w:val="24"/>
          <w:szCs w:val="24"/>
        </w:rPr>
        <w:t>Wiederhold</w:t>
      </w:r>
      <w:proofErr w:type="spellEnd"/>
      <w:r w:rsidRPr="009F18FC">
        <w:rPr>
          <w:sz w:val="24"/>
          <w:szCs w:val="24"/>
        </w:rPr>
        <w:t xml:space="preserve">, and D. S. Turner (2008). “Combat Scenarios and Relaxation Training to Harden Medics against Stress.” </w:t>
      </w:r>
      <w:r w:rsidRPr="009F18FC">
        <w:rPr>
          <w:b/>
          <w:i/>
          <w:iCs/>
          <w:sz w:val="24"/>
          <w:szCs w:val="24"/>
        </w:rPr>
        <w:t xml:space="preserve">Journal of </w:t>
      </w:r>
      <w:proofErr w:type="spellStart"/>
      <w:r w:rsidRPr="009F18FC">
        <w:rPr>
          <w:b/>
          <w:i/>
          <w:iCs/>
          <w:sz w:val="24"/>
          <w:szCs w:val="24"/>
        </w:rPr>
        <w:t>CyberTherapy</w:t>
      </w:r>
      <w:proofErr w:type="spellEnd"/>
      <w:r w:rsidRPr="009F18FC">
        <w:rPr>
          <w:b/>
          <w:i/>
          <w:iCs/>
          <w:sz w:val="24"/>
          <w:szCs w:val="24"/>
        </w:rPr>
        <w:t xml:space="preserve"> &amp; Rehabilitation</w:t>
      </w:r>
      <w:r w:rsidRPr="009F18FC">
        <w:rPr>
          <w:i/>
          <w:iCs/>
          <w:sz w:val="24"/>
          <w:szCs w:val="24"/>
        </w:rPr>
        <w:t xml:space="preserve"> </w:t>
      </w:r>
      <w:r w:rsidRPr="009F18FC">
        <w:rPr>
          <w:sz w:val="24"/>
          <w:szCs w:val="24"/>
        </w:rPr>
        <w:t>1: 239-246.</w:t>
      </w:r>
    </w:p>
    <w:p w:rsidR="002F1BDB" w:rsidRPr="009F18FC" w:rsidRDefault="002F1BDB" w:rsidP="002F1BDB">
      <w:pPr>
        <w:pStyle w:val="BodyText"/>
        <w:tabs>
          <w:tab w:val="left" w:pos="360"/>
        </w:tabs>
        <w:rPr>
          <w:rFonts w:ascii="Times New Roman" w:hAnsi="Times New Roman"/>
          <w:sz w:val="24"/>
          <w:szCs w:val="24"/>
        </w:rPr>
      </w:pPr>
      <w:bookmarkStart w:id="1" w:name="OLE_LINK7"/>
      <w:bookmarkStart w:id="2" w:name="OLE_LINK8"/>
    </w:p>
    <w:bookmarkEnd w:id="1"/>
    <w:bookmarkEnd w:id="2"/>
    <w:p w:rsidR="002F1BDB" w:rsidRPr="009F18FC" w:rsidRDefault="002F1BDB" w:rsidP="002F1BDB">
      <w:pPr>
        <w:ind w:left="360"/>
        <w:rPr>
          <w:bCs/>
          <w:sz w:val="24"/>
          <w:szCs w:val="24"/>
        </w:rPr>
      </w:pPr>
      <w:proofErr w:type="spellStart"/>
      <w:r w:rsidRPr="009F18FC">
        <w:rPr>
          <w:bCs/>
          <w:sz w:val="24"/>
          <w:szCs w:val="24"/>
        </w:rPr>
        <w:t>Stetz</w:t>
      </w:r>
      <w:proofErr w:type="spellEnd"/>
      <w:r w:rsidRPr="009F18FC">
        <w:rPr>
          <w:bCs/>
          <w:sz w:val="24"/>
          <w:szCs w:val="24"/>
        </w:rPr>
        <w:t xml:space="preserve">, M. C., C. P. Long, W. V., </w:t>
      </w:r>
      <w:proofErr w:type="spellStart"/>
      <w:r w:rsidRPr="009F18FC">
        <w:rPr>
          <w:bCs/>
          <w:sz w:val="24"/>
          <w:szCs w:val="24"/>
        </w:rPr>
        <w:t>Schober</w:t>
      </w:r>
      <w:proofErr w:type="spellEnd"/>
      <w:r w:rsidRPr="009F18FC">
        <w:rPr>
          <w:bCs/>
          <w:sz w:val="24"/>
          <w:szCs w:val="24"/>
        </w:rPr>
        <w:t xml:space="preserve">, C. G., </w:t>
      </w:r>
      <w:proofErr w:type="spellStart"/>
      <w:r w:rsidRPr="009F18FC">
        <w:rPr>
          <w:bCs/>
          <w:sz w:val="24"/>
          <w:szCs w:val="24"/>
        </w:rPr>
        <w:t>Cardillo</w:t>
      </w:r>
      <w:proofErr w:type="spellEnd"/>
      <w:r w:rsidRPr="009F18FC">
        <w:rPr>
          <w:bCs/>
          <w:sz w:val="24"/>
          <w:szCs w:val="24"/>
        </w:rPr>
        <w:t xml:space="preserve">, and R. M. </w:t>
      </w:r>
      <w:proofErr w:type="spellStart"/>
      <w:r w:rsidRPr="009F18FC">
        <w:rPr>
          <w:bCs/>
          <w:sz w:val="24"/>
          <w:szCs w:val="24"/>
        </w:rPr>
        <w:t>Wildzunas</w:t>
      </w:r>
      <w:proofErr w:type="spellEnd"/>
      <w:r w:rsidRPr="009F18FC">
        <w:rPr>
          <w:bCs/>
          <w:sz w:val="24"/>
          <w:szCs w:val="24"/>
        </w:rPr>
        <w:t xml:space="preserve"> (2007). “Stress Assessment and Management while Medics Take Care of the VR wounded.” </w:t>
      </w:r>
      <w:r w:rsidRPr="009F18FC">
        <w:rPr>
          <w:b/>
          <w:bCs/>
          <w:i/>
          <w:sz w:val="24"/>
          <w:szCs w:val="24"/>
        </w:rPr>
        <w:t xml:space="preserve">Annual Review of </w:t>
      </w:r>
      <w:proofErr w:type="spellStart"/>
      <w:r w:rsidRPr="009F18FC">
        <w:rPr>
          <w:b/>
          <w:bCs/>
          <w:i/>
          <w:sz w:val="24"/>
          <w:szCs w:val="24"/>
        </w:rPr>
        <w:t>Cybertherapy</w:t>
      </w:r>
      <w:proofErr w:type="spellEnd"/>
      <w:r w:rsidRPr="009F18FC">
        <w:rPr>
          <w:b/>
          <w:bCs/>
          <w:i/>
          <w:sz w:val="24"/>
          <w:szCs w:val="24"/>
        </w:rPr>
        <w:t xml:space="preserve"> and Telemedicine</w:t>
      </w:r>
      <w:r w:rsidRPr="009F18FC">
        <w:rPr>
          <w:bCs/>
          <w:sz w:val="24"/>
          <w:szCs w:val="24"/>
        </w:rPr>
        <w:t xml:space="preserve"> 5: 191-204.</w:t>
      </w:r>
    </w:p>
    <w:p w:rsidR="001D649F" w:rsidRPr="009F18FC" w:rsidRDefault="001D649F" w:rsidP="002F1BDB">
      <w:pPr>
        <w:pStyle w:val="BodyText"/>
        <w:tabs>
          <w:tab w:val="left" w:pos="360"/>
        </w:tabs>
        <w:rPr>
          <w:rFonts w:ascii="Times New Roman" w:hAnsi="Times New Roman"/>
          <w:color w:val="666666"/>
          <w:sz w:val="24"/>
          <w:szCs w:val="24"/>
        </w:rPr>
      </w:pPr>
    </w:p>
    <w:p w:rsidR="001D649F" w:rsidRPr="009F18FC" w:rsidRDefault="001D649F" w:rsidP="008408CF">
      <w:pPr>
        <w:pStyle w:val="BodyText"/>
        <w:tabs>
          <w:tab w:val="left" w:pos="360"/>
        </w:tabs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18FC">
        <w:rPr>
          <w:rFonts w:ascii="Times New Roman" w:hAnsi="Times New Roman"/>
          <w:b/>
          <w:color w:val="000000" w:themeColor="text1"/>
          <w:sz w:val="24"/>
          <w:szCs w:val="24"/>
        </w:rPr>
        <w:t>Other Publications</w:t>
      </w:r>
    </w:p>
    <w:p w:rsidR="001D649F" w:rsidRPr="009F18FC" w:rsidRDefault="001D649F" w:rsidP="001D649F">
      <w:pPr>
        <w:pStyle w:val="BodyText"/>
        <w:tabs>
          <w:tab w:val="left" w:pos="360"/>
        </w:tabs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4352" w:rsidRDefault="001D649F" w:rsidP="00B86538">
      <w:pPr>
        <w:pStyle w:val="BodyText"/>
        <w:tabs>
          <w:tab w:val="left" w:pos="360"/>
        </w:tabs>
        <w:ind w:left="360" w:hanging="36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F18F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F18FC">
        <w:rPr>
          <w:rFonts w:ascii="Times New Roman" w:hAnsi="Times New Roman"/>
          <w:color w:val="000000" w:themeColor="text1"/>
          <w:sz w:val="24"/>
          <w:szCs w:val="24"/>
        </w:rPr>
        <w:t xml:space="preserve">Britt, T., C. P. Long (2016) “Waivers for Mental Disorders in the Aviation- Components of the Armed Services: Recommendations for </w:t>
      </w:r>
      <w:r w:rsidR="00196AA6" w:rsidRPr="009F18FC">
        <w:rPr>
          <w:rFonts w:ascii="Times New Roman" w:hAnsi="Times New Roman"/>
          <w:color w:val="000000" w:themeColor="text1"/>
          <w:sz w:val="24"/>
          <w:szCs w:val="24"/>
        </w:rPr>
        <w:t>Improvi</w:t>
      </w:r>
      <w:r w:rsidRPr="009F18FC">
        <w:rPr>
          <w:rFonts w:ascii="Times New Roman" w:hAnsi="Times New Roman"/>
          <w:color w:val="000000" w:themeColor="text1"/>
          <w:sz w:val="24"/>
          <w:szCs w:val="24"/>
        </w:rPr>
        <w:t xml:space="preserve">ng Evidence-Based Decisions and Aviator </w:t>
      </w:r>
      <w:r w:rsidRPr="009F18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Return to Duty.”  </w:t>
      </w:r>
      <w:r w:rsidR="00196AA6" w:rsidRPr="009F18FC">
        <w:rPr>
          <w:rFonts w:ascii="Times New Roman" w:hAnsi="Times New Roman"/>
          <w:b/>
          <w:i/>
          <w:color w:val="000000" w:themeColor="text1"/>
          <w:sz w:val="24"/>
          <w:szCs w:val="24"/>
        </w:rPr>
        <w:t>Tech Report:</w:t>
      </w:r>
      <w:r w:rsidR="00196AA6" w:rsidRPr="009F18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AA6" w:rsidRPr="009F18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(TR-2016-09-01): </w:t>
      </w:r>
      <w:r w:rsidR="009778AD" w:rsidRPr="009F18FC">
        <w:rPr>
          <w:rFonts w:ascii="Times New Roman" w:hAnsi="Times New Roman"/>
          <w:b/>
          <w:i/>
          <w:color w:val="000000" w:themeColor="text1"/>
          <w:sz w:val="24"/>
          <w:szCs w:val="24"/>
        </w:rPr>
        <w:t>United States Army Aero</w:t>
      </w:r>
      <w:r w:rsidRPr="009F18FC">
        <w:rPr>
          <w:rFonts w:ascii="Times New Roman" w:hAnsi="Times New Roman"/>
          <w:b/>
          <w:i/>
          <w:color w:val="000000" w:themeColor="text1"/>
          <w:sz w:val="24"/>
          <w:szCs w:val="24"/>
        </w:rPr>
        <w:t>medical Research Laboratory (USAARL)</w:t>
      </w:r>
      <w:r w:rsidR="00196AA6" w:rsidRPr="009F18FC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="00196AA6" w:rsidRPr="009F18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B86538" w:rsidRPr="00B86538" w:rsidRDefault="00B86538" w:rsidP="00B86538">
      <w:pPr>
        <w:pStyle w:val="BodyText"/>
        <w:tabs>
          <w:tab w:val="left" w:pos="360"/>
        </w:tabs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B5A29" w:rsidRPr="009F18FC" w:rsidRDefault="00FE1752" w:rsidP="00FB5A29">
      <w:pPr>
        <w:pStyle w:val="BodyTextIndent2"/>
        <w:ind w:left="0" w:firstLine="0"/>
        <w:rPr>
          <w:rFonts w:ascii="Times New Roman" w:hAnsi="Times New Roman"/>
          <w:b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>Papers u</w:t>
      </w:r>
      <w:r w:rsidR="00FB5A29" w:rsidRPr="009F18FC">
        <w:rPr>
          <w:rFonts w:ascii="Times New Roman" w:hAnsi="Times New Roman"/>
          <w:b/>
          <w:sz w:val="24"/>
          <w:szCs w:val="24"/>
        </w:rPr>
        <w:t>nder Review (</w:t>
      </w:r>
      <w:r w:rsidR="00FB5A29" w:rsidRPr="009F18FC">
        <w:rPr>
          <w:rFonts w:ascii="Times New Roman" w:hAnsi="Times New Roman"/>
          <w:b/>
          <w:i/>
          <w:sz w:val="24"/>
          <w:szCs w:val="24"/>
        </w:rPr>
        <w:t xml:space="preserve">and </w:t>
      </w:r>
      <w:proofErr w:type="gramStart"/>
      <w:r w:rsidR="00FB5A29" w:rsidRPr="009F18FC">
        <w:rPr>
          <w:rFonts w:ascii="Times New Roman" w:hAnsi="Times New Roman"/>
          <w:b/>
          <w:i/>
          <w:sz w:val="24"/>
          <w:szCs w:val="24"/>
        </w:rPr>
        <w:t>Current Status</w:t>
      </w:r>
      <w:proofErr w:type="gramEnd"/>
      <w:r w:rsidR="00FB5A29" w:rsidRPr="009F18FC">
        <w:rPr>
          <w:rFonts w:ascii="Times New Roman" w:hAnsi="Times New Roman"/>
          <w:b/>
          <w:sz w:val="24"/>
          <w:szCs w:val="24"/>
        </w:rPr>
        <w:t>)</w:t>
      </w:r>
    </w:p>
    <w:p w:rsidR="000F5F6F" w:rsidRDefault="000F5F6F" w:rsidP="006D4352">
      <w:pPr>
        <w:pStyle w:val="BodyTex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0F5F6F" w:rsidRDefault="000F5F6F" w:rsidP="00624A1D">
      <w:pPr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>Horak, S., and C. P. Long (2018). “Dissolving the Paradox: Power and Trust Orthogonality in Collaborative Business Relationships.”</w:t>
      </w:r>
      <w:r w:rsidR="002612B0">
        <w:rPr>
          <w:sz w:val="24"/>
          <w:szCs w:val="24"/>
        </w:rPr>
        <w:t xml:space="preserve"> </w:t>
      </w:r>
      <w:r w:rsidR="002612B0" w:rsidRPr="002612B0">
        <w:rPr>
          <w:i/>
          <w:sz w:val="24"/>
          <w:szCs w:val="24"/>
        </w:rPr>
        <w:t>Under Review (</w:t>
      </w:r>
      <w:r w:rsidR="004A6A65">
        <w:rPr>
          <w:i/>
          <w:sz w:val="24"/>
          <w:szCs w:val="24"/>
        </w:rPr>
        <w:t>3</w:t>
      </w:r>
      <w:r w:rsidR="004A6A65" w:rsidRPr="004A6A65">
        <w:rPr>
          <w:i/>
          <w:sz w:val="24"/>
          <w:szCs w:val="24"/>
          <w:vertAlign w:val="superscript"/>
        </w:rPr>
        <w:t>rd</w:t>
      </w:r>
      <w:r w:rsidR="004A6A65">
        <w:rPr>
          <w:i/>
          <w:sz w:val="24"/>
          <w:szCs w:val="24"/>
        </w:rPr>
        <w:t xml:space="preserve"> </w:t>
      </w:r>
      <w:r w:rsidR="002612B0" w:rsidRPr="002612B0">
        <w:rPr>
          <w:i/>
          <w:sz w:val="24"/>
          <w:szCs w:val="24"/>
        </w:rPr>
        <w:t>Round)</w:t>
      </w:r>
      <w:r w:rsidRPr="002612B0">
        <w:rPr>
          <w:i/>
          <w:sz w:val="24"/>
          <w:szCs w:val="24"/>
        </w:rPr>
        <w:t>:</w:t>
      </w:r>
      <w:r w:rsidRPr="00433014">
        <w:rPr>
          <w:i/>
          <w:sz w:val="24"/>
          <w:szCs w:val="24"/>
        </w:rPr>
        <w:t xml:space="preserve"> </w:t>
      </w:r>
      <w:r w:rsidRPr="00433014">
        <w:rPr>
          <w:b/>
          <w:i/>
          <w:sz w:val="24"/>
          <w:szCs w:val="24"/>
        </w:rPr>
        <w:t>Supply Chain Management: An International Journal</w:t>
      </w:r>
      <w:r>
        <w:rPr>
          <w:b/>
          <w:i/>
          <w:sz w:val="24"/>
          <w:szCs w:val="24"/>
        </w:rPr>
        <w:t>.</w:t>
      </w:r>
    </w:p>
    <w:p w:rsidR="000F5F6F" w:rsidRDefault="000F5F6F" w:rsidP="000F5F6F">
      <w:pPr>
        <w:ind w:left="360"/>
        <w:rPr>
          <w:b/>
          <w:i/>
          <w:sz w:val="24"/>
          <w:szCs w:val="24"/>
        </w:rPr>
      </w:pPr>
    </w:p>
    <w:p w:rsidR="000F5F6F" w:rsidRPr="00433014" w:rsidRDefault="000F5F6F" w:rsidP="000F5F6F">
      <w:pPr>
        <w:ind w:left="360"/>
        <w:rPr>
          <w:b/>
          <w:i/>
          <w:sz w:val="24"/>
          <w:szCs w:val="24"/>
        </w:rPr>
      </w:pPr>
      <w:r w:rsidRPr="00433014">
        <w:rPr>
          <w:sz w:val="24"/>
          <w:szCs w:val="24"/>
        </w:rPr>
        <w:t>Horak, S., and C. P. Long (2018). “Is Fairness Universal</w:t>
      </w:r>
      <w:proofErr w:type="gramStart"/>
      <w:r w:rsidRPr="00433014">
        <w:rPr>
          <w:sz w:val="24"/>
          <w:szCs w:val="24"/>
        </w:rPr>
        <w:t>?:</w:t>
      </w:r>
      <w:proofErr w:type="gramEnd"/>
      <w:r w:rsidRPr="00433014">
        <w:rPr>
          <w:sz w:val="24"/>
          <w:szCs w:val="24"/>
        </w:rPr>
        <w:t xml:space="preserve"> The Context Dependency-Independency of Fairness Ethics – A Cross-Cultural Comparison.”</w:t>
      </w:r>
      <w:r>
        <w:rPr>
          <w:b/>
          <w:i/>
          <w:sz w:val="24"/>
          <w:szCs w:val="24"/>
        </w:rPr>
        <w:t xml:space="preserve"> </w:t>
      </w:r>
      <w:r w:rsidRPr="00433014">
        <w:rPr>
          <w:i/>
          <w:sz w:val="24"/>
          <w:szCs w:val="24"/>
        </w:rPr>
        <w:t>Revise and Resubmit:</w:t>
      </w:r>
      <w:r>
        <w:rPr>
          <w:b/>
          <w:i/>
          <w:sz w:val="24"/>
          <w:szCs w:val="24"/>
        </w:rPr>
        <w:t xml:space="preserve"> Journal of Business Ethics.</w:t>
      </w:r>
    </w:p>
    <w:p w:rsidR="008F0787" w:rsidRDefault="008F0787" w:rsidP="008F0787">
      <w:pPr>
        <w:tabs>
          <w:tab w:val="left" w:pos="360"/>
        </w:tabs>
        <w:rPr>
          <w:sz w:val="24"/>
          <w:szCs w:val="24"/>
        </w:rPr>
      </w:pPr>
    </w:p>
    <w:p w:rsidR="00A7076A" w:rsidRPr="009F18FC" w:rsidRDefault="00A7076A" w:rsidP="00A7076A">
      <w:pPr>
        <w:pStyle w:val="BodyText"/>
        <w:tabs>
          <w:tab w:val="left" w:pos="360"/>
        </w:tabs>
        <w:ind w:left="36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S. B. </w:t>
      </w:r>
      <w:r w:rsidR="00A730E6" w:rsidRPr="009F18FC">
        <w:rPr>
          <w:rFonts w:ascii="Times New Roman" w:hAnsi="Times New Roman"/>
          <w:sz w:val="24"/>
          <w:szCs w:val="24"/>
        </w:rPr>
        <w:t>Sitkin, and L. B. Cardinal (2015</w:t>
      </w:r>
      <w:r w:rsidRPr="009F18FC">
        <w:rPr>
          <w:rFonts w:ascii="Times New Roman" w:hAnsi="Times New Roman"/>
          <w:sz w:val="24"/>
          <w:szCs w:val="24"/>
        </w:rPr>
        <w:t>). “</w:t>
      </w:r>
      <w:r w:rsidRPr="009F18FC">
        <w:rPr>
          <w:rFonts w:ascii="Times New Roman" w:hAnsi="Times New Roman"/>
          <w:color w:val="000000"/>
          <w:sz w:val="24"/>
          <w:szCs w:val="24"/>
        </w:rPr>
        <w:t>Managerial Authority and Action through the Eyes of the Manager: The Roles of Control, Trust, and Fairness</w:t>
      </w:r>
      <w:r w:rsidRPr="009F18FC">
        <w:rPr>
          <w:rFonts w:ascii="Times New Roman" w:hAnsi="Times New Roman"/>
          <w:sz w:val="24"/>
          <w:szCs w:val="24"/>
        </w:rPr>
        <w:t xml:space="preserve">.” </w:t>
      </w:r>
      <w:r w:rsidR="00717DC5" w:rsidRPr="009F18FC">
        <w:rPr>
          <w:rFonts w:ascii="Times New Roman" w:hAnsi="Times New Roman"/>
          <w:i/>
          <w:sz w:val="24"/>
          <w:szCs w:val="24"/>
        </w:rPr>
        <w:t>Invited Resubmission</w:t>
      </w:r>
      <w:r w:rsidRPr="009F18FC">
        <w:rPr>
          <w:rFonts w:ascii="Times New Roman" w:hAnsi="Times New Roman"/>
          <w:i/>
          <w:sz w:val="24"/>
          <w:szCs w:val="24"/>
        </w:rPr>
        <w:t xml:space="preserve">: </w:t>
      </w:r>
      <w:r w:rsidRPr="009F18FC">
        <w:rPr>
          <w:rFonts w:ascii="Times New Roman" w:hAnsi="Times New Roman"/>
          <w:b/>
          <w:i/>
          <w:sz w:val="24"/>
          <w:szCs w:val="24"/>
        </w:rPr>
        <w:t>Academy of Management Review</w:t>
      </w:r>
      <w:r w:rsidRPr="009F18FC">
        <w:rPr>
          <w:rFonts w:ascii="Times New Roman" w:hAnsi="Times New Roman"/>
          <w:i/>
          <w:sz w:val="24"/>
          <w:szCs w:val="24"/>
        </w:rPr>
        <w:t>.</w:t>
      </w:r>
    </w:p>
    <w:p w:rsidR="00002813" w:rsidRPr="009F18FC" w:rsidRDefault="00002813" w:rsidP="008F0787">
      <w:pPr>
        <w:pStyle w:val="BodyTex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:rsidR="007307CB" w:rsidRPr="009F18FC" w:rsidRDefault="00336179" w:rsidP="007307CB">
      <w:pPr>
        <w:widowControl w:val="0"/>
        <w:ind w:left="360"/>
        <w:rPr>
          <w:b/>
          <w:i/>
          <w:sz w:val="24"/>
          <w:szCs w:val="24"/>
        </w:rPr>
      </w:pPr>
      <w:r w:rsidRPr="009F18FC">
        <w:rPr>
          <w:sz w:val="24"/>
          <w:szCs w:val="24"/>
        </w:rPr>
        <w:t>Long, C. P.</w:t>
      </w:r>
      <w:r w:rsidR="006A602D" w:rsidRPr="009F18FC">
        <w:rPr>
          <w:sz w:val="24"/>
          <w:szCs w:val="24"/>
        </w:rPr>
        <w:t xml:space="preserve">, T. N. Carroll, </w:t>
      </w:r>
      <w:r w:rsidR="007307CB" w:rsidRPr="009F18FC">
        <w:rPr>
          <w:sz w:val="24"/>
          <w:szCs w:val="24"/>
        </w:rPr>
        <w:t xml:space="preserve">and B. </w:t>
      </w:r>
      <w:proofErr w:type="spellStart"/>
      <w:r w:rsidR="007307CB" w:rsidRPr="009F18FC">
        <w:rPr>
          <w:sz w:val="24"/>
          <w:szCs w:val="24"/>
        </w:rPr>
        <w:t>Holtom</w:t>
      </w:r>
      <w:proofErr w:type="spellEnd"/>
      <w:r w:rsidR="007307CB" w:rsidRPr="009F18FC">
        <w:rPr>
          <w:sz w:val="24"/>
          <w:szCs w:val="24"/>
        </w:rPr>
        <w:t xml:space="preserve"> (2016)</w:t>
      </w:r>
      <w:r w:rsidR="007307CB" w:rsidRPr="009F18FC">
        <w:rPr>
          <w:i/>
          <w:sz w:val="24"/>
          <w:szCs w:val="24"/>
        </w:rPr>
        <w:t xml:space="preserve"> “</w:t>
      </w:r>
      <w:r w:rsidR="007307CB" w:rsidRPr="009F18FC">
        <w:rPr>
          <w:sz w:val="24"/>
          <w:szCs w:val="24"/>
        </w:rPr>
        <w:t>Building Trust through Conscientious Control: How Managers’ Efforts to Apply Controls and Demonstrate Their Trustworthiness Jointly Influence Subordinate</w:t>
      </w:r>
      <w:r w:rsidR="00A47C0E" w:rsidRPr="009F18FC">
        <w:rPr>
          <w:sz w:val="24"/>
          <w:szCs w:val="24"/>
        </w:rPr>
        <w:t>s’</w:t>
      </w:r>
      <w:r w:rsidR="007307CB" w:rsidRPr="009F18FC">
        <w:rPr>
          <w:sz w:val="24"/>
          <w:szCs w:val="24"/>
        </w:rPr>
        <w:t xml:space="preserve"> Trust</w:t>
      </w:r>
      <w:r w:rsidR="00A47C0E" w:rsidRPr="009F18FC">
        <w:rPr>
          <w:sz w:val="24"/>
          <w:szCs w:val="24"/>
        </w:rPr>
        <w:t xml:space="preserve"> in Their Employer</w:t>
      </w:r>
      <w:r w:rsidR="007307CB" w:rsidRPr="009F18FC">
        <w:rPr>
          <w:sz w:val="24"/>
          <w:szCs w:val="24"/>
        </w:rPr>
        <w:t xml:space="preserve">.” </w:t>
      </w:r>
      <w:r w:rsidR="007307CB" w:rsidRPr="009F18FC">
        <w:rPr>
          <w:i/>
          <w:sz w:val="24"/>
          <w:szCs w:val="24"/>
        </w:rPr>
        <w:t>Pending Submission:</w:t>
      </w:r>
      <w:r w:rsidR="00394755" w:rsidRPr="009F18FC">
        <w:rPr>
          <w:b/>
          <w:i/>
          <w:sz w:val="24"/>
          <w:szCs w:val="24"/>
        </w:rPr>
        <w:t xml:space="preserve"> Journal of Applied Psychology</w:t>
      </w:r>
      <w:r w:rsidR="007307CB" w:rsidRPr="009F18FC">
        <w:rPr>
          <w:b/>
          <w:i/>
          <w:sz w:val="24"/>
          <w:szCs w:val="24"/>
        </w:rPr>
        <w:t>.</w:t>
      </w:r>
    </w:p>
    <w:p w:rsidR="00795771" w:rsidRPr="009F18FC" w:rsidRDefault="00795771" w:rsidP="007307CB">
      <w:pPr>
        <w:widowControl w:val="0"/>
        <w:ind w:left="360"/>
        <w:rPr>
          <w:b/>
          <w:i/>
          <w:sz w:val="24"/>
          <w:szCs w:val="24"/>
        </w:rPr>
      </w:pPr>
    </w:p>
    <w:p w:rsidR="000F5F6F" w:rsidRPr="00433014" w:rsidRDefault="000F5F6F" w:rsidP="000F5F6F">
      <w:pPr>
        <w:widowControl w:val="0"/>
        <w:ind w:left="360" w:right="108"/>
        <w:jc w:val="both"/>
        <w:rPr>
          <w:b/>
          <w:i/>
          <w:sz w:val="24"/>
          <w:szCs w:val="24"/>
        </w:rPr>
      </w:pPr>
      <w:r w:rsidRPr="009F18FC">
        <w:rPr>
          <w:sz w:val="24"/>
          <w:szCs w:val="24"/>
        </w:rPr>
        <w:t xml:space="preserve">Mayhew, B., and C. P. Long (2017). An Evaluation of the Food and Drug Administration’s Expedited Pathways.  </w:t>
      </w:r>
      <w:r>
        <w:rPr>
          <w:i/>
          <w:sz w:val="24"/>
          <w:szCs w:val="24"/>
        </w:rPr>
        <w:t>Pending Submission</w:t>
      </w:r>
      <w:r w:rsidRPr="009F18FC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433014">
        <w:rPr>
          <w:b/>
          <w:i/>
          <w:sz w:val="24"/>
          <w:szCs w:val="24"/>
        </w:rPr>
        <w:t>American Journal of Public Health.</w:t>
      </w:r>
    </w:p>
    <w:p w:rsidR="000F5F6F" w:rsidRDefault="000F5F6F" w:rsidP="000F5F6F">
      <w:pPr>
        <w:widowControl w:val="0"/>
        <w:ind w:right="108"/>
        <w:jc w:val="both"/>
        <w:rPr>
          <w:sz w:val="24"/>
          <w:szCs w:val="24"/>
        </w:rPr>
      </w:pPr>
    </w:p>
    <w:p w:rsidR="000F5F6F" w:rsidRDefault="000F5F6F" w:rsidP="000F5F6F">
      <w:pPr>
        <w:widowControl w:val="0"/>
        <w:ind w:left="360" w:right="1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Sitkin, S. B., C. P. Long, and L.B. Cardinal (2018). “Assessing the Control Literature: Looking Back and Looking Forward” </w:t>
      </w:r>
      <w:r w:rsidRPr="007C19D5">
        <w:rPr>
          <w:i/>
          <w:sz w:val="24"/>
          <w:szCs w:val="24"/>
        </w:rPr>
        <w:t xml:space="preserve">Pending Submission: </w:t>
      </w:r>
      <w:r w:rsidRPr="007C19D5">
        <w:rPr>
          <w:b/>
          <w:i/>
          <w:sz w:val="24"/>
          <w:szCs w:val="24"/>
        </w:rPr>
        <w:t xml:space="preserve">Annual Review of Organizational Psychology and Organizational Behavior </w:t>
      </w:r>
    </w:p>
    <w:p w:rsidR="000F5F6F" w:rsidRDefault="000F5F6F" w:rsidP="000F5F6F">
      <w:pPr>
        <w:widowControl w:val="0"/>
        <w:ind w:left="360" w:right="108"/>
        <w:jc w:val="both"/>
        <w:rPr>
          <w:b/>
          <w:i/>
          <w:sz w:val="24"/>
          <w:szCs w:val="24"/>
        </w:rPr>
      </w:pPr>
    </w:p>
    <w:p w:rsidR="000E346F" w:rsidRPr="009F18FC" w:rsidRDefault="003A159B" w:rsidP="00D509FB">
      <w:pPr>
        <w:pStyle w:val="BodyText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>Working Papers</w:t>
      </w:r>
      <w:r w:rsidR="00301879" w:rsidRPr="009F18FC">
        <w:rPr>
          <w:rFonts w:ascii="Times New Roman" w:hAnsi="Times New Roman"/>
          <w:b/>
          <w:sz w:val="24"/>
          <w:szCs w:val="24"/>
        </w:rPr>
        <w:t xml:space="preserve"> (and Works in Preparation)</w:t>
      </w:r>
    </w:p>
    <w:p w:rsidR="00F7017E" w:rsidRPr="009F18FC" w:rsidRDefault="00F7017E" w:rsidP="00FC4017">
      <w:pPr>
        <w:pStyle w:val="BodyText"/>
        <w:rPr>
          <w:rFonts w:ascii="Times New Roman" w:hAnsi="Times New Roman"/>
          <w:sz w:val="24"/>
          <w:szCs w:val="24"/>
        </w:rPr>
      </w:pPr>
    </w:p>
    <w:p w:rsidR="00002813" w:rsidRPr="009F18FC" w:rsidRDefault="00002813" w:rsidP="00002813">
      <w:pPr>
        <w:tabs>
          <w:tab w:val="left" w:pos="360"/>
        </w:tabs>
        <w:ind w:left="360"/>
        <w:rPr>
          <w:i/>
          <w:sz w:val="24"/>
          <w:szCs w:val="24"/>
        </w:rPr>
      </w:pPr>
      <w:r w:rsidRPr="009F18FC">
        <w:rPr>
          <w:sz w:val="24"/>
          <w:szCs w:val="24"/>
        </w:rPr>
        <w:t xml:space="preserve">Long, C.P., T. N. Carroll, and B. </w:t>
      </w:r>
      <w:proofErr w:type="spellStart"/>
      <w:r w:rsidRPr="009F18FC">
        <w:rPr>
          <w:sz w:val="24"/>
          <w:szCs w:val="24"/>
        </w:rPr>
        <w:t>Holtom</w:t>
      </w:r>
      <w:proofErr w:type="spellEnd"/>
      <w:r w:rsidRPr="009F18FC">
        <w:rPr>
          <w:sz w:val="24"/>
          <w:szCs w:val="24"/>
        </w:rPr>
        <w:t xml:space="preserve"> (2015). “Controlling Routes to Intrinsic Motivation: How Managerial Trustworthiness Moderates the Relationship between Controls and Subordinates’ Intrinsic Motivation.” </w:t>
      </w:r>
      <w:r w:rsidRPr="009F18FC">
        <w:rPr>
          <w:i/>
          <w:sz w:val="24"/>
          <w:szCs w:val="24"/>
        </w:rPr>
        <w:t xml:space="preserve">Pending Submission: </w:t>
      </w:r>
      <w:r w:rsidRPr="009F18FC">
        <w:rPr>
          <w:b/>
          <w:i/>
          <w:sz w:val="24"/>
          <w:szCs w:val="24"/>
        </w:rPr>
        <w:t>Personnel Psychology.</w:t>
      </w:r>
    </w:p>
    <w:p w:rsidR="00002813" w:rsidRPr="009F18FC" w:rsidRDefault="00002813" w:rsidP="007307CB">
      <w:pPr>
        <w:widowControl w:val="0"/>
        <w:ind w:left="360" w:right="108"/>
        <w:rPr>
          <w:sz w:val="24"/>
          <w:szCs w:val="24"/>
        </w:rPr>
      </w:pPr>
    </w:p>
    <w:p w:rsidR="007307CB" w:rsidRPr="009F18FC" w:rsidRDefault="007307CB" w:rsidP="007307CB">
      <w:pPr>
        <w:widowControl w:val="0"/>
        <w:ind w:left="360" w:right="108"/>
        <w:rPr>
          <w:i/>
          <w:sz w:val="24"/>
          <w:szCs w:val="24"/>
        </w:rPr>
      </w:pPr>
      <w:r w:rsidRPr="009F18FC">
        <w:rPr>
          <w:sz w:val="24"/>
          <w:szCs w:val="24"/>
        </w:rPr>
        <w:t xml:space="preserve">Long, C.P. (2015). “Building Trust in a Context of Control: How Managers’ Efforts to Apply Controls and Demonstrate Their Trustworthiness Influence Subordinates’ Trust and Control Perceptions.” </w:t>
      </w:r>
      <w:r w:rsidRPr="009F18FC">
        <w:rPr>
          <w:i/>
          <w:sz w:val="24"/>
          <w:szCs w:val="24"/>
        </w:rPr>
        <w:t xml:space="preserve">Pending Submission: </w:t>
      </w:r>
      <w:r w:rsidR="00AD700F" w:rsidRPr="009F18FC">
        <w:rPr>
          <w:b/>
          <w:i/>
          <w:sz w:val="24"/>
          <w:szCs w:val="24"/>
        </w:rPr>
        <w:t>Health Affairs</w:t>
      </w:r>
      <w:r w:rsidRPr="009F18FC">
        <w:rPr>
          <w:i/>
          <w:sz w:val="24"/>
          <w:szCs w:val="24"/>
        </w:rPr>
        <w:t>.</w:t>
      </w:r>
    </w:p>
    <w:p w:rsidR="007307CB" w:rsidRPr="009F18FC" w:rsidRDefault="007307CB" w:rsidP="007307CB">
      <w:pPr>
        <w:widowControl w:val="0"/>
        <w:ind w:right="108"/>
        <w:rPr>
          <w:sz w:val="24"/>
          <w:szCs w:val="24"/>
        </w:rPr>
      </w:pPr>
    </w:p>
    <w:p w:rsidR="007307CB" w:rsidRPr="009F18FC" w:rsidRDefault="007307CB" w:rsidP="007307CB">
      <w:pPr>
        <w:widowControl w:val="0"/>
        <w:ind w:left="360" w:right="108"/>
        <w:rPr>
          <w:b/>
          <w:i/>
          <w:sz w:val="24"/>
          <w:szCs w:val="24"/>
        </w:rPr>
      </w:pPr>
      <w:r w:rsidRPr="009F18FC">
        <w:rPr>
          <w:sz w:val="24"/>
          <w:szCs w:val="24"/>
        </w:rPr>
        <w:t>Long, C.P. (2015). “Man</w:t>
      </w:r>
      <w:r w:rsidR="008539A2" w:rsidRPr="009F18FC">
        <w:rPr>
          <w:sz w:val="24"/>
          <w:szCs w:val="24"/>
        </w:rPr>
        <w:t>agers’</w:t>
      </w:r>
      <w:r w:rsidRPr="009F18FC">
        <w:rPr>
          <w:sz w:val="24"/>
          <w:szCs w:val="24"/>
        </w:rPr>
        <w:t xml:space="preserve"> Demons</w:t>
      </w:r>
      <w:r w:rsidR="008539A2" w:rsidRPr="009F18FC">
        <w:rPr>
          <w:sz w:val="24"/>
          <w:szCs w:val="24"/>
        </w:rPr>
        <w:t>trations of Trustworthiness as The</w:t>
      </w:r>
      <w:r w:rsidRPr="009F18FC">
        <w:rPr>
          <w:sz w:val="24"/>
          <w:szCs w:val="24"/>
        </w:rPr>
        <w:t xml:space="preserve"> Social Requisite</w:t>
      </w:r>
      <w:r w:rsidR="008539A2" w:rsidRPr="009F18FC">
        <w:rPr>
          <w:sz w:val="24"/>
          <w:szCs w:val="24"/>
        </w:rPr>
        <w:t>s</w:t>
      </w:r>
      <w:r w:rsidRPr="009F18FC">
        <w:rPr>
          <w:sz w:val="24"/>
          <w:szCs w:val="24"/>
        </w:rPr>
        <w:t xml:space="preserve"> for Control: A Two-Study Test of </w:t>
      </w:r>
      <w:proofErr w:type="spellStart"/>
      <w:r w:rsidRPr="009F18FC">
        <w:rPr>
          <w:sz w:val="24"/>
          <w:szCs w:val="24"/>
        </w:rPr>
        <w:t>Ouchi’s</w:t>
      </w:r>
      <w:proofErr w:type="spellEnd"/>
      <w:r w:rsidRPr="009F18FC">
        <w:rPr>
          <w:sz w:val="24"/>
          <w:szCs w:val="24"/>
        </w:rPr>
        <w:t xml:space="preserve"> Conceptual Framework.”</w:t>
      </w:r>
      <w:r w:rsidRPr="009F18FC">
        <w:rPr>
          <w:i/>
          <w:sz w:val="24"/>
          <w:szCs w:val="24"/>
        </w:rPr>
        <w:t xml:space="preserve"> Pending Submission: </w:t>
      </w:r>
      <w:r w:rsidRPr="009F18FC">
        <w:rPr>
          <w:b/>
          <w:i/>
          <w:sz w:val="24"/>
          <w:szCs w:val="24"/>
        </w:rPr>
        <w:t>Management Science.</w:t>
      </w:r>
    </w:p>
    <w:p w:rsidR="007307CB" w:rsidRPr="009F18FC" w:rsidRDefault="007307CB" w:rsidP="007307CB">
      <w:pPr>
        <w:widowControl w:val="0"/>
        <w:ind w:right="108"/>
        <w:rPr>
          <w:sz w:val="24"/>
          <w:szCs w:val="24"/>
        </w:rPr>
      </w:pPr>
    </w:p>
    <w:p w:rsidR="007307CB" w:rsidRPr="009F18FC" w:rsidRDefault="007307CB" w:rsidP="007307CB">
      <w:pPr>
        <w:widowControl w:val="0"/>
        <w:ind w:left="360" w:right="108"/>
        <w:rPr>
          <w:b/>
          <w:i/>
          <w:sz w:val="24"/>
          <w:szCs w:val="24"/>
        </w:rPr>
      </w:pPr>
      <w:r w:rsidRPr="009F18FC">
        <w:rPr>
          <w:sz w:val="24"/>
          <w:szCs w:val="24"/>
        </w:rPr>
        <w:t xml:space="preserve">Long, C. P.  </w:t>
      </w:r>
      <w:proofErr w:type="gramStart"/>
      <w:r w:rsidRPr="009F18FC">
        <w:rPr>
          <w:sz w:val="24"/>
          <w:szCs w:val="24"/>
        </w:rPr>
        <w:t>and</w:t>
      </w:r>
      <w:proofErr w:type="gramEnd"/>
      <w:r w:rsidRPr="009F18FC">
        <w:rPr>
          <w:sz w:val="24"/>
          <w:szCs w:val="24"/>
        </w:rPr>
        <w:t xml:space="preserve"> B. </w:t>
      </w:r>
      <w:proofErr w:type="spellStart"/>
      <w:r w:rsidRPr="009F18FC">
        <w:rPr>
          <w:sz w:val="24"/>
          <w:szCs w:val="24"/>
        </w:rPr>
        <w:t>Holtom</w:t>
      </w:r>
      <w:proofErr w:type="spellEnd"/>
      <w:r w:rsidRPr="009F18FC">
        <w:rPr>
          <w:sz w:val="24"/>
          <w:szCs w:val="24"/>
        </w:rPr>
        <w:t xml:space="preserve"> (2015).  “Controlling Esteem: How Management Controls and Subordinates' Trust Perceptions Influence Subordinates’ Self-Perceived Value to Their Boss.”  </w:t>
      </w:r>
      <w:r w:rsidRPr="009F18FC">
        <w:rPr>
          <w:i/>
          <w:sz w:val="24"/>
          <w:szCs w:val="24"/>
        </w:rPr>
        <w:t>Pending Submission:</w:t>
      </w:r>
      <w:r w:rsidRPr="009F18FC">
        <w:rPr>
          <w:sz w:val="24"/>
          <w:szCs w:val="24"/>
        </w:rPr>
        <w:t xml:space="preserve"> </w:t>
      </w:r>
      <w:r w:rsidR="002D4E82" w:rsidRPr="009F18FC">
        <w:rPr>
          <w:b/>
          <w:i/>
          <w:sz w:val="24"/>
          <w:szCs w:val="24"/>
        </w:rPr>
        <w:t>Organizational Behavior and Human Decision Processes</w:t>
      </w:r>
      <w:r w:rsidRPr="009F18FC">
        <w:rPr>
          <w:b/>
          <w:i/>
          <w:sz w:val="24"/>
          <w:szCs w:val="24"/>
        </w:rPr>
        <w:t>.</w:t>
      </w:r>
    </w:p>
    <w:p w:rsidR="00B54CD9" w:rsidRPr="009F18FC" w:rsidRDefault="00B54CD9" w:rsidP="00AD2170">
      <w:pPr>
        <w:rPr>
          <w:i/>
          <w:sz w:val="24"/>
          <w:szCs w:val="24"/>
        </w:rPr>
      </w:pPr>
    </w:p>
    <w:p w:rsidR="00B54CD9" w:rsidRPr="009F18FC" w:rsidRDefault="00B54CD9" w:rsidP="00B54CD9">
      <w:pPr>
        <w:ind w:left="360"/>
        <w:rPr>
          <w:b/>
          <w:sz w:val="24"/>
          <w:szCs w:val="24"/>
        </w:rPr>
      </w:pPr>
      <w:r w:rsidRPr="009F18FC">
        <w:rPr>
          <w:sz w:val="24"/>
          <w:szCs w:val="24"/>
        </w:rPr>
        <w:t xml:space="preserve">Long, C. P. (2015). “At the Intersection of Morality, Control, and Conflict: Exploring How and Why Managers Promote Fairness.” </w:t>
      </w:r>
      <w:r w:rsidRPr="009F18FC">
        <w:rPr>
          <w:i/>
          <w:sz w:val="24"/>
          <w:szCs w:val="24"/>
        </w:rPr>
        <w:t xml:space="preserve">Anticipated Submission: </w:t>
      </w:r>
      <w:r w:rsidRPr="009F18FC">
        <w:rPr>
          <w:b/>
          <w:i/>
          <w:sz w:val="24"/>
          <w:szCs w:val="24"/>
        </w:rPr>
        <w:t>British Journal of Management</w:t>
      </w:r>
      <w:r w:rsidRPr="009F18FC">
        <w:rPr>
          <w:i/>
          <w:sz w:val="24"/>
          <w:szCs w:val="24"/>
        </w:rPr>
        <w:t>.</w:t>
      </w:r>
    </w:p>
    <w:p w:rsidR="00B54CD9" w:rsidRPr="009F18FC" w:rsidRDefault="00B54CD9" w:rsidP="00B54CD9">
      <w:pPr>
        <w:tabs>
          <w:tab w:val="left" w:pos="360"/>
        </w:tabs>
        <w:ind w:left="360" w:hanging="360"/>
        <w:rPr>
          <w:i/>
          <w:sz w:val="24"/>
          <w:szCs w:val="24"/>
        </w:rPr>
      </w:pPr>
      <w:r w:rsidRPr="009F18FC">
        <w:rPr>
          <w:i/>
          <w:sz w:val="24"/>
          <w:szCs w:val="24"/>
        </w:rPr>
        <w:tab/>
      </w:r>
    </w:p>
    <w:p w:rsidR="00B54CD9" w:rsidRPr="009F18FC" w:rsidRDefault="00B54CD9" w:rsidP="00B54CD9">
      <w:pPr>
        <w:tabs>
          <w:tab w:val="left" w:pos="360"/>
        </w:tabs>
        <w:ind w:left="360"/>
        <w:rPr>
          <w:i/>
          <w:sz w:val="24"/>
          <w:szCs w:val="24"/>
        </w:rPr>
      </w:pPr>
      <w:r w:rsidRPr="009F18FC">
        <w:rPr>
          <w:sz w:val="24"/>
          <w:szCs w:val="24"/>
        </w:rPr>
        <w:lastRenderedPageBreak/>
        <w:t xml:space="preserve">Long, C. and M. Baer. “Where </w:t>
      </w:r>
      <w:proofErr w:type="gramStart"/>
      <w:r w:rsidRPr="009F18FC">
        <w:rPr>
          <w:sz w:val="24"/>
          <w:szCs w:val="24"/>
        </w:rPr>
        <w:t>You’d</w:t>
      </w:r>
      <w:proofErr w:type="gramEnd"/>
      <w:r w:rsidRPr="009F18FC">
        <w:rPr>
          <w:sz w:val="24"/>
          <w:szCs w:val="24"/>
        </w:rPr>
        <w:t xml:space="preserve"> Least Expect It: The Genesis of “Touching People’s Lives” in a Precision-Manufacturing Firm.”  </w:t>
      </w:r>
      <w:r w:rsidRPr="009F18FC">
        <w:rPr>
          <w:i/>
          <w:sz w:val="24"/>
          <w:szCs w:val="24"/>
        </w:rPr>
        <w:t xml:space="preserve">Anticipated Submission: </w:t>
      </w:r>
      <w:r w:rsidR="00F50E0E" w:rsidRPr="009F18FC">
        <w:rPr>
          <w:b/>
          <w:i/>
          <w:sz w:val="24"/>
          <w:szCs w:val="24"/>
        </w:rPr>
        <w:t>Administrative Science Quarterly.</w:t>
      </w:r>
    </w:p>
    <w:p w:rsidR="003A159B" w:rsidRPr="009F18FC" w:rsidRDefault="003A159B" w:rsidP="00301879">
      <w:pPr>
        <w:tabs>
          <w:tab w:val="left" w:pos="360"/>
        </w:tabs>
        <w:rPr>
          <w:b/>
          <w:sz w:val="24"/>
          <w:szCs w:val="24"/>
        </w:rPr>
      </w:pPr>
    </w:p>
    <w:p w:rsidR="00301879" w:rsidRPr="009F18FC" w:rsidRDefault="00301879" w:rsidP="004A2D11">
      <w:pPr>
        <w:tabs>
          <w:tab w:val="left" w:pos="360"/>
        </w:tabs>
        <w:ind w:left="360" w:hanging="360"/>
        <w:rPr>
          <w:i/>
          <w:sz w:val="24"/>
          <w:szCs w:val="24"/>
        </w:rPr>
      </w:pPr>
      <w:r w:rsidRPr="009F18FC">
        <w:rPr>
          <w:b/>
          <w:sz w:val="24"/>
          <w:szCs w:val="24"/>
        </w:rPr>
        <w:tab/>
      </w:r>
      <w:r w:rsidRPr="009F18FC">
        <w:rPr>
          <w:sz w:val="24"/>
          <w:szCs w:val="24"/>
        </w:rPr>
        <w:t>S</w:t>
      </w:r>
      <w:r w:rsidR="00B54CD9" w:rsidRPr="009F18FC">
        <w:rPr>
          <w:sz w:val="24"/>
          <w:szCs w:val="24"/>
        </w:rPr>
        <w:t>illito, S, and C. P. Long</w:t>
      </w:r>
      <w:r w:rsidRPr="009F18FC">
        <w:rPr>
          <w:sz w:val="24"/>
          <w:szCs w:val="24"/>
        </w:rPr>
        <w:t>. “Leadership and Fairness: Examining the Differential Impacts of Relational Self-Construal, Instrumentality, and Ethics on Authorities</w:t>
      </w:r>
      <w:r w:rsidR="00AC461E" w:rsidRPr="009F18FC">
        <w:rPr>
          <w:sz w:val="24"/>
          <w:szCs w:val="24"/>
        </w:rPr>
        <w:t>’</w:t>
      </w:r>
      <w:r w:rsidRPr="009F18FC">
        <w:rPr>
          <w:sz w:val="24"/>
          <w:szCs w:val="24"/>
        </w:rPr>
        <w:t xml:space="preserve"> Efforts to Promote Fairness.” </w:t>
      </w:r>
      <w:r w:rsidRPr="009F18FC">
        <w:rPr>
          <w:i/>
          <w:sz w:val="24"/>
          <w:szCs w:val="24"/>
        </w:rPr>
        <w:t xml:space="preserve">Anticipated Submission: </w:t>
      </w:r>
      <w:r w:rsidR="00723289" w:rsidRPr="009F18FC">
        <w:rPr>
          <w:b/>
          <w:i/>
          <w:sz w:val="24"/>
          <w:szCs w:val="24"/>
        </w:rPr>
        <w:t>Journal of Applied Psychology</w:t>
      </w:r>
      <w:r w:rsidRPr="009F18FC">
        <w:rPr>
          <w:i/>
          <w:sz w:val="24"/>
          <w:szCs w:val="24"/>
        </w:rPr>
        <w:t>.</w:t>
      </w:r>
    </w:p>
    <w:p w:rsidR="00350A54" w:rsidRPr="009F18FC" w:rsidRDefault="00350A54" w:rsidP="004A2D11">
      <w:pPr>
        <w:pStyle w:val="BodyText"/>
        <w:rPr>
          <w:rFonts w:ascii="Times New Roman" w:hAnsi="Times New Roman"/>
          <w:sz w:val="24"/>
          <w:szCs w:val="24"/>
        </w:rPr>
      </w:pPr>
    </w:p>
    <w:p w:rsidR="001116A5" w:rsidRPr="009F18FC" w:rsidRDefault="005A0B43" w:rsidP="004A2D11">
      <w:pPr>
        <w:pStyle w:val="BodyText"/>
        <w:rPr>
          <w:rFonts w:ascii="Times New Roman" w:hAnsi="Times New Roman"/>
          <w:b/>
          <w:sz w:val="24"/>
          <w:szCs w:val="24"/>
        </w:rPr>
      </w:pPr>
      <w:r w:rsidRPr="009F18FC">
        <w:rPr>
          <w:rFonts w:ascii="Times New Roman" w:hAnsi="Times New Roman"/>
          <w:b/>
          <w:sz w:val="24"/>
          <w:szCs w:val="24"/>
        </w:rPr>
        <w:t xml:space="preserve">CONFERENCE </w:t>
      </w:r>
      <w:r w:rsidR="003E1E7E" w:rsidRPr="009F18FC">
        <w:rPr>
          <w:rFonts w:ascii="Times New Roman" w:hAnsi="Times New Roman"/>
          <w:b/>
          <w:sz w:val="24"/>
          <w:szCs w:val="24"/>
        </w:rPr>
        <w:t>PRESENTATIONS</w:t>
      </w: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56F9A" w:rsidRDefault="00A56F9A" w:rsidP="002D4E82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Long, C. P. (2018). Forging Paths of Least Resistance: How Managers Integrate Their Attempts to Apply Organizational Controls and Demonstrate Their Trustworthiness.  Research Month 2018 Presentation, Jamaica, NY.</w:t>
      </w:r>
    </w:p>
    <w:p w:rsidR="00A56F9A" w:rsidRDefault="00A56F9A" w:rsidP="002D4E82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761B4" w:rsidRDefault="00A761B4" w:rsidP="002D4E82">
      <w:pPr>
        <w:pStyle w:val="BodyText"/>
        <w:tabs>
          <w:tab w:val="left" w:pos="360"/>
        </w:tabs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Long, C. P., and A. Weibel (2017). </w:t>
      </w:r>
      <w:r w:rsidRPr="009F18FC">
        <w:rPr>
          <w:sz w:val="24"/>
          <w:szCs w:val="24"/>
        </w:rPr>
        <w:t>Two Sides of an Important Coin: Outlining the General Parameters of Control-Trust Research.</w:t>
      </w:r>
      <w:r>
        <w:rPr>
          <w:sz w:val="24"/>
          <w:szCs w:val="24"/>
        </w:rPr>
        <w:t xml:space="preserve">  Presented at the Academy of Management (AOM) Meetings, Atlanta, GA.</w:t>
      </w:r>
    </w:p>
    <w:p w:rsidR="00A761B4" w:rsidRDefault="00A761B4" w:rsidP="002D4E82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2D4E82" w:rsidRPr="009F18FC" w:rsidRDefault="002D4E82" w:rsidP="002D4E82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C.P., T. N. Carroll, and B. </w:t>
      </w:r>
      <w:proofErr w:type="spellStart"/>
      <w:r w:rsidRPr="009F18FC">
        <w:rPr>
          <w:rFonts w:ascii="Times New Roman" w:hAnsi="Times New Roman"/>
          <w:sz w:val="24"/>
          <w:szCs w:val="24"/>
        </w:rPr>
        <w:t>Holtom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 (2016). How Mangers Foster Trust through Control </w:t>
      </w:r>
      <w:r w:rsidR="00674BB0" w:rsidRPr="009F18FC">
        <w:rPr>
          <w:rFonts w:ascii="Times New Roman" w:hAnsi="Times New Roman"/>
          <w:sz w:val="24"/>
          <w:szCs w:val="24"/>
        </w:rPr>
        <w:t xml:space="preserve">and Trustworthiness.  </w:t>
      </w:r>
      <w:r w:rsidRPr="009F18FC">
        <w:rPr>
          <w:rFonts w:ascii="Times New Roman" w:hAnsi="Times New Roman"/>
          <w:bCs/>
          <w:sz w:val="24"/>
          <w:szCs w:val="24"/>
        </w:rPr>
        <w:t xml:space="preserve">Presented </w:t>
      </w:r>
      <w:r w:rsidRPr="009F18FC">
        <w:rPr>
          <w:rFonts w:ascii="Times New Roman" w:hAnsi="Times New Roman"/>
          <w:sz w:val="24"/>
          <w:szCs w:val="24"/>
        </w:rPr>
        <w:t>at the Academy of Management (AOM) Meetings, Anaheim, CA.</w:t>
      </w:r>
    </w:p>
    <w:p w:rsidR="002D4E82" w:rsidRPr="009F18FC" w:rsidRDefault="002D4E82" w:rsidP="00D20526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36619B" w:rsidRPr="009F18FC" w:rsidRDefault="0036619B" w:rsidP="00D20526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(2015). Controlled Trust: Relationships between Managers’ Ef</w:t>
      </w:r>
      <w:r w:rsidR="005639B2" w:rsidRPr="009F18FC">
        <w:rPr>
          <w:rFonts w:ascii="Times New Roman" w:hAnsi="Times New Roman"/>
          <w:sz w:val="24"/>
          <w:szCs w:val="24"/>
        </w:rPr>
        <w:t xml:space="preserve">forts to Apply Controls, </w:t>
      </w:r>
      <w:r w:rsidRPr="009F18FC">
        <w:rPr>
          <w:rFonts w:ascii="Times New Roman" w:hAnsi="Times New Roman"/>
          <w:sz w:val="24"/>
          <w:szCs w:val="24"/>
        </w:rPr>
        <w:t xml:space="preserve">Demonstrations of Trustworthiness, and Subordinate Trust.  Presented at the Retirement Celebration for William </w:t>
      </w:r>
      <w:proofErr w:type="spellStart"/>
      <w:r w:rsidRPr="009F18FC">
        <w:rPr>
          <w:rFonts w:ascii="Times New Roman" w:hAnsi="Times New Roman"/>
          <w:sz w:val="24"/>
          <w:szCs w:val="24"/>
        </w:rPr>
        <w:t>Ouchi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, Deer Valley, UT. </w:t>
      </w:r>
    </w:p>
    <w:p w:rsidR="0036619B" w:rsidRPr="009F18FC" w:rsidRDefault="0036619B" w:rsidP="00D20526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D20526" w:rsidRPr="009F18FC" w:rsidRDefault="00D20526" w:rsidP="00D20526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C.P., T. N. Carroll, S. Karim, and B. </w:t>
      </w:r>
      <w:proofErr w:type="spellStart"/>
      <w:r w:rsidRPr="009F18FC">
        <w:rPr>
          <w:rFonts w:ascii="Times New Roman" w:hAnsi="Times New Roman"/>
          <w:sz w:val="24"/>
          <w:szCs w:val="24"/>
        </w:rPr>
        <w:t>Holtom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 (2015). How Managers Build Trust through Their Control Applications.  </w:t>
      </w:r>
      <w:r w:rsidR="00902316" w:rsidRPr="009F18FC">
        <w:rPr>
          <w:rFonts w:ascii="Times New Roman" w:hAnsi="Times New Roman"/>
          <w:bCs/>
          <w:sz w:val="24"/>
          <w:szCs w:val="24"/>
        </w:rPr>
        <w:t>P</w:t>
      </w:r>
      <w:r w:rsidRPr="009F18FC">
        <w:rPr>
          <w:rFonts w:ascii="Times New Roman" w:hAnsi="Times New Roman"/>
          <w:bCs/>
          <w:sz w:val="24"/>
          <w:szCs w:val="24"/>
        </w:rPr>
        <w:t xml:space="preserve">resented </w:t>
      </w:r>
      <w:r w:rsidRPr="009F18FC">
        <w:rPr>
          <w:rFonts w:ascii="Times New Roman" w:hAnsi="Times New Roman"/>
          <w:sz w:val="24"/>
          <w:szCs w:val="24"/>
        </w:rPr>
        <w:t>at the Academy of Management (AOM) Meetings, Vancouver, BC.</w:t>
      </w:r>
    </w:p>
    <w:p w:rsidR="00D20526" w:rsidRPr="009F18FC" w:rsidRDefault="00D20526" w:rsidP="00D20526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D20526" w:rsidRPr="009F18FC" w:rsidRDefault="00D20526" w:rsidP="00D20526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 (2015) </w:t>
      </w:r>
      <w:r w:rsidRPr="009F18FC">
        <w:rPr>
          <w:rFonts w:ascii="Times New Roman" w:hAnsi="Times New Roman"/>
          <w:bCs/>
          <w:sz w:val="24"/>
          <w:szCs w:val="24"/>
        </w:rPr>
        <w:t>Examining the Managerial Context of Fairness-Promotion</w:t>
      </w:r>
      <w:r w:rsidR="00902316" w:rsidRPr="009F18FC">
        <w:rPr>
          <w:rFonts w:ascii="Times New Roman" w:hAnsi="Times New Roman"/>
          <w:bCs/>
          <w:sz w:val="24"/>
          <w:szCs w:val="24"/>
        </w:rPr>
        <w:t>.  P</w:t>
      </w:r>
      <w:r w:rsidRPr="009F18FC">
        <w:rPr>
          <w:rFonts w:ascii="Times New Roman" w:hAnsi="Times New Roman"/>
          <w:bCs/>
          <w:sz w:val="24"/>
          <w:szCs w:val="24"/>
        </w:rPr>
        <w:t xml:space="preserve">resented </w:t>
      </w:r>
      <w:r w:rsidRPr="009F18FC">
        <w:rPr>
          <w:rFonts w:ascii="Times New Roman" w:hAnsi="Times New Roman"/>
          <w:sz w:val="24"/>
          <w:szCs w:val="24"/>
        </w:rPr>
        <w:t>at the Academy of Management (AOM) Meetings, Vancouver, BC.</w:t>
      </w:r>
    </w:p>
    <w:p w:rsidR="00D20526" w:rsidRPr="009F18FC" w:rsidRDefault="00D20526" w:rsidP="00D20526">
      <w:pPr>
        <w:pStyle w:val="BodyTex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E1AE1" w:rsidRPr="009F18FC" w:rsidRDefault="007E1AE1" w:rsidP="004C70C8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 (2014) Forging Paths of Least Resistance: How Manages Integrate Their efforts to Apply Controls and Demonstrate Their Trustworthiness.  Presented at the </w:t>
      </w:r>
      <w:proofErr w:type="gramStart"/>
      <w:r w:rsidRPr="009F18FC">
        <w:rPr>
          <w:rFonts w:ascii="Times New Roman" w:hAnsi="Times New Roman"/>
          <w:sz w:val="24"/>
          <w:szCs w:val="24"/>
        </w:rPr>
        <w:t>8</w:t>
      </w:r>
      <w:r w:rsidRPr="009F18FC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Pr="009F18FC">
        <w:rPr>
          <w:rFonts w:ascii="Times New Roman" w:hAnsi="Times New Roman"/>
          <w:sz w:val="24"/>
          <w:szCs w:val="24"/>
        </w:rPr>
        <w:t xml:space="preserve"> FINT/EIASM Conference on Trust within and between Organizations. Coventry, UK.</w:t>
      </w:r>
    </w:p>
    <w:p w:rsidR="007E1AE1" w:rsidRPr="009F18FC" w:rsidRDefault="007E1AE1" w:rsidP="004C70C8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4C70C8" w:rsidRPr="009F18FC" w:rsidRDefault="004C70C8" w:rsidP="004C70C8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 (2014). Mapping the Main Roads to Fairness: Examining the Managerial Context of Fairness-Promotion. </w:t>
      </w:r>
      <w:r w:rsidR="00622F44" w:rsidRPr="009F18FC">
        <w:rPr>
          <w:rFonts w:ascii="Times New Roman" w:hAnsi="Times New Roman"/>
          <w:sz w:val="24"/>
          <w:szCs w:val="24"/>
        </w:rPr>
        <w:t>P</w:t>
      </w:r>
      <w:r w:rsidRPr="009F18FC">
        <w:rPr>
          <w:rFonts w:ascii="Times New Roman" w:hAnsi="Times New Roman"/>
          <w:sz w:val="24"/>
          <w:szCs w:val="24"/>
        </w:rPr>
        <w:t>resented at the Academy of Management (AOM) Meetings, Philadelphia, PA.</w:t>
      </w:r>
    </w:p>
    <w:p w:rsidR="004C70C8" w:rsidRPr="009F18FC" w:rsidRDefault="004C70C8" w:rsidP="007A0335">
      <w:pPr>
        <w:widowControl w:val="0"/>
        <w:ind w:left="360"/>
        <w:rPr>
          <w:sz w:val="24"/>
          <w:szCs w:val="24"/>
        </w:rPr>
      </w:pPr>
    </w:p>
    <w:p w:rsidR="00B76B69" w:rsidRPr="009F18FC" w:rsidRDefault="00B76B69" w:rsidP="007A0335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P., L. B. Cardinal (2014). </w:t>
      </w:r>
      <w:r w:rsidR="004C70C8" w:rsidRPr="009F18FC">
        <w:rPr>
          <w:sz w:val="24"/>
          <w:szCs w:val="24"/>
        </w:rPr>
        <w:t>Through the Eyes of the Manager: Managing Authority Using Control, Trust, and</w:t>
      </w:r>
      <w:r w:rsidR="00622F44" w:rsidRPr="009F18FC">
        <w:rPr>
          <w:sz w:val="24"/>
          <w:szCs w:val="24"/>
        </w:rPr>
        <w:t xml:space="preserve"> Fairness.  P</w:t>
      </w:r>
      <w:r w:rsidR="004C70C8" w:rsidRPr="009F18FC">
        <w:rPr>
          <w:sz w:val="24"/>
          <w:szCs w:val="24"/>
        </w:rPr>
        <w:t>resented at the Academy of Management (AOM) Meetings, Philadelphia, PA.</w:t>
      </w:r>
    </w:p>
    <w:p w:rsidR="004C70C8" w:rsidRPr="009F18FC" w:rsidRDefault="004C70C8" w:rsidP="007A0335">
      <w:pPr>
        <w:widowControl w:val="0"/>
        <w:ind w:left="360"/>
        <w:rPr>
          <w:sz w:val="24"/>
          <w:szCs w:val="24"/>
        </w:rPr>
      </w:pPr>
    </w:p>
    <w:p w:rsidR="00405248" w:rsidRPr="009F18FC" w:rsidRDefault="00405248" w:rsidP="007A0335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C. P. (2014)</w:t>
      </w:r>
      <w:r w:rsidR="00CC4C39" w:rsidRPr="009F18FC">
        <w:rPr>
          <w:sz w:val="24"/>
          <w:szCs w:val="24"/>
        </w:rPr>
        <w:t>.</w:t>
      </w:r>
      <w:r w:rsidRPr="009F18FC">
        <w:rPr>
          <w:sz w:val="24"/>
          <w:szCs w:val="24"/>
        </w:rPr>
        <w:t xml:space="preserve"> How Managers Transform Control</w:t>
      </w:r>
      <w:r w:rsidR="00622F44" w:rsidRPr="009F18FC">
        <w:rPr>
          <w:sz w:val="24"/>
          <w:szCs w:val="24"/>
        </w:rPr>
        <w:t xml:space="preserve"> into Cooperation.  P</w:t>
      </w:r>
      <w:r w:rsidRPr="009F18FC">
        <w:rPr>
          <w:sz w:val="24"/>
          <w:szCs w:val="24"/>
        </w:rPr>
        <w:t>resented (in absentia) at the International Conference on Technology &amp; Business Management. Dubai, UAE</w:t>
      </w:r>
    </w:p>
    <w:p w:rsidR="00F73CF9" w:rsidRPr="009F18FC" w:rsidRDefault="00F73CF9" w:rsidP="005D53DE">
      <w:pPr>
        <w:widowControl w:val="0"/>
        <w:rPr>
          <w:sz w:val="24"/>
          <w:szCs w:val="24"/>
        </w:rPr>
      </w:pPr>
    </w:p>
    <w:p w:rsidR="00CC4C39" w:rsidRPr="009F18FC" w:rsidRDefault="00CC4C39" w:rsidP="00CC4C39">
      <w:pPr>
        <w:widowControl w:val="0"/>
        <w:ind w:left="360"/>
        <w:rPr>
          <w:bCs/>
          <w:sz w:val="24"/>
          <w:szCs w:val="24"/>
        </w:rPr>
      </w:pPr>
      <w:r w:rsidRPr="009F18FC">
        <w:rPr>
          <w:sz w:val="24"/>
          <w:szCs w:val="24"/>
        </w:rPr>
        <w:t xml:space="preserve">Long, C. P. (2014).  </w:t>
      </w:r>
      <w:proofErr w:type="gramStart"/>
      <w:r w:rsidRPr="009F18FC">
        <w:rPr>
          <w:sz w:val="24"/>
          <w:szCs w:val="24"/>
        </w:rPr>
        <w:t>How Managers’ Efforts to Apply Controls and Demonstrate Their Trustworthiness Influence Subordinates’ Trust and Con</w:t>
      </w:r>
      <w:r w:rsidR="00622F44" w:rsidRPr="009F18FC">
        <w:rPr>
          <w:sz w:val="24"/>
          <w:szCs w:val="24"/>
        </w:rPr>
        <w:t>trol Perceptions (Poster).</w:t>
      </w:r>
      <w:proofErr w:type="gramEnd"/>
      <w:r w:rsidR="00622F44" w:rsidRPr="009F18FC">
        <w:rPr>
          <w:sz w:val="24"/>
          <w:szCs w:val="24"/>
        </w:rPr>
        <w:t xml:space="preserve">  P</w:t>
      </w:r>
      <w:r w:rsidRPr="009F18FC">
        <w:rPr>
          <w:sz w:val="24"/>
          <w:szCs w:val="24"/>
        </w:rPr>
        <w:t xml:space="preserve">resented at </w:t>
      </w:r>
      <w:r w:rsidRPr="009F18FC">
        <w:rPr>
          <w:sz w:val="24"/>
          <w:szCs w:val="24"/>
        </w:rPr>
        <w:lastRenderedPageBreak/>
        <w:t>the International Conference of Management, Leadership, and Governance.  Wellesley, MA.</w:t>
      </w:r>
      <w:r w:rsidRPr="009F18FC">
        <w:rPr>
          <w:bCs/>
          <w:sz w:val="24"/>
          <w:szCs w:val="24"/>
        </w:rPr>
        <w:t xml:space="preserve"> </w:t>
      </w:r>
    </w:p>
    <w:p w:rsidR="009A5A20" w:rsidRPr="009F18FC" w:rsidRDefault="009A5A20" w:rsidP="00F9020E">
      <w:pPr>
        <w:widowControl w:val="0"/>
        <w:rPr>
          <w:sz w:val="24"/>
          <w:szCs w:val="24"/>
        </w:rPr>
      </w:pPr>
    </w:p>
    <w:p w:rsidR="007A0335" w:rsidRPr="009F18FC" w:rsidRDefault="00BA4C0A" w:rsidP="007A0335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C. P. (2014</w:t>
      </w:r>
      <w:r w:rsidR="007A0335" w:rsidRPr="009F18FC">
        <w:rPr>
          <w:sz w:val="24"/>
          <w:szCs w:val="24"/>
        </w:rPr>
        <w:t>). Promoting Fairness: The Roles of Conflict, Integrity, an</w:t>
      </w:r>
      <w:r w:rsidR="00622F44" w:rsidRPr="009F18FC">
        <w:rPr>
          <w:sz w:val="24"/>
          <w:szCs w:val="24"/>
        </w:rPr>
        <w:t>d Social Control.  P</w:t>
      </w:r>
      <w:r w:rsidR="007A0335" w:rsidRPr="009F18FC">
        <w:rPr>
          <w:sz w:val="24"/>
          <w:szCs w:val="24"/>
        </w:rPr>
        <w:t>resented at the International Conference of Management, Lea</w:t>
      </w:r>
      <w:r w:rsidR="00CC4C39" w:rsidRPr="009F18FC">
        <w:rPr>
          <w:sz w:val="24"/>
          <w:szCs w:val="24"/>
        </w:rPr>
        <w:t>dership, and Governance.  Welles</w:t>
      </w:r>
      <w:r w:rsidR="007A0335" w:rsidRPr="009F18FC">
        <w:rPr>
          <w:sz w:val="24"/>
          <w:szCs w:val="24"/>
        </w:rPr>
        <w:t>ley, MA.</w:t>
      </w:r>
      <w:r w:rsidR="007A0335" w:rsidRPr="009F18FC">
        <w:rPr>
          <w:bCs/>
          <w:sz w:val="24"/>
          <w:szCs w:val="24"/>
        </w:rPr>
        <w:t xml:space="preserve"> </w:t>
      </w:r>
    </w:p>
    <w:p w:rsidR="007A0335" w:rsidRPr="009F18FC" w:rsidRDefault="007A0335" w:rsidP="00095B03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B73BBD" w:rsidRPr="009F18FC" w:rsidRDefault="007A0335" w:rsidP="00095B03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 (2013). </w:t>
      </w:r>
      <w:r w:rsidR="00B73BBD" w:rsidRPr="009F18FC">
        <w:rPr>
          <w:rFonts w:ascii="Times New Roman" w:hAnsi="Times New Roman"/>
          <w:sz w:val="24"/>
          <w:szCs w:val="24"/>
        </w:rPr>
        <w:t>Establishing Channels to Cooperation: How Managers Combine Their Efforts to Apply Control and Dem</w:t>
      </w:r>
      <w:r w:rsidRPr="009F18FC">
        <w:rPr>
          <w:rFonts w:ascii="Times New Roman" w:hAnsi="Times New Roman"/>
          <w:sz w:val="24"/>
          <w:szCs w:val="24"/>
        </w:rPr>
        <w:t>onstrate Their Trustworthiness.</w:t>
      </w:r>
      <w:r w:rsidR="00B73BBD" w:rsidRPr="009F18FC">
        <w:rPr>
          <w:rFonts w:ascii="Times New Roman" w:hAnsi="Times New Roman"/>
          <w:sz w:val="24"/>
          <w:szCs w:val="24"/>
        </w:rPr>
        <w:t xml:space="preserve"> Presented at the IAMB Conference, Washington, D.C</w:t>
      </w:r>
    </w:p>
    <w:p w:rsidR="00B73BBD" w:rsidRPr="009F18FC" w:rsidRDefault="00B73BBD" w:rsidP="00095B03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095B03" w:rsidRPr="009F18FC" w:rsidRDefault="00095B03" w:rsidP="00095B03">
      <w:pPr>
        <w:pStyle w:val="BodyText"/>
        <w:tabs>
          <w:tab w:val="left" w:pos="360"/>
        </w:tabs>
        <w:ind w:left="36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P., S. B. Sitkin, L. B. Cardina</w:t>
      </w:r>
      <w:r w:rsidR="00B73BBD" w:rsidRPr="009F18FC">
        <w:rPr>
          <w:rFonts w:ascii="Times New Roman" w:hAnsi="Times New Roman"/>
          <w:sz w:val="24"/>
          <w:szCs w:val="24"/>
        </w:rPr>
        <w:t>l, and R. M. Burton (2013</w:t>
      </w:r>
      <w:r w:rsidR="007A0335" w:rsidRPr="009F18FC">
        <w:rPr>
          <w:rFonts w:ascii="Times New Roman" w:hAnsi="Times New Roman"/>
          <w:sz w:val="24"/>
          <w:szCs w:val="24"/>
        </w:rPr>
        <w:t xml:space="preserve">). </w:t>
      </w:r>
      <w:r w:rsidRPr="009F18FC">
        <w:rPr>
          <w:rFonts w:ascii="Times New Roman" w:hAnsi="Times New Roman"/>
          <w:sz w:val="24"/>
          <w:szCs w:val="24"/>
        </w:rPr>
        <w:t>Investigating the Information Processing Capacities of Organizational Controls: A Computational Modeling Perspective.” Presented at the IAMB Conference, Washington, D.C</w:t>
      </w:r>
      <w:r w:rsidRPr="009F18FC">
        <w:rPr>
          <w:rFonts w:ascii="Times New Roman" w:hAnsi="Times New Roman"/>
          <w:i/>
          <w:sz w:val="24"/>
          <w:szCs w:val="24"/>
        </w:rPr>
        <w:t>.</w:t>
      </w:r>
    </w:p>
    <w:p w:rsidR="00095B03" w:rsidRPr="009F18FC" w:rsidRDefault="00095B03" w:rsidP="00095B03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095B03" w:rsidRPr="009F18FC" w:rsidRDefault="00095B03" w:rsidP="00095B03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S. B. Sitkin, and L. B. Cardinal </w:t>
      </w:r>
      <w:r w:rsidR="007A0335" w:rsidRPr="009F18FC">
        <w:rPr>
          <w:rFonts w:ascii="Times New Roman" w:hAnsi="Times New Roman"/>
          <w:sz w:val="24"/>
          <w:szCs w:val="24"/>
        </w:rPr>
        <w:t xml:space="preserve">(2013). </w:t>
      </w:r>
      <w:r w:rsidRPr="009F18FC">
        <w:rPr>
          <w:rFonts w:ascii="Times New Roman" w:hAnsi="Times New Roman"/>
          <w:sz w:val="24"/>
          <w:szCs w:val="24"/>
        </w:rPr>
        <w:t xml:space="preserve">Managing Authority: Drivers of Managerial Action to Promote Trust, Fairness, and Control in </w:t>
      </w:r>
      <w:r w:rsidR="007A0335" w:rsidRPr="009F18FC">
        <w:rPr>
          <w:rFonts w:ascii="Times New Roman" w:hAnsi="Times New Roman"/>
          <w:sz w:val="24"/>
          <w:szCs w:val="24"/>
        </w:rPr>
        <w:t>Organizations.</w:t>
      </w:r>
      <w:r w:rsidR="001F0D8E" w:rsidRPr="009F18FC">
        <w:rPr>
          <w:rFonts w:ascii="Times New Roman" w:hAnsi="Times New Roman"/>
          <w:sz w:val="24"/>
          <w:szCs w:val="24"/>
        </w:rPr>
        <w:t xml:space="preserve">  Presented </w:t>
      </w:r>
      <w:r w:rsidRPr="009F18FC">
        <w:rPr>
          <w:rFonts w:ascii="Times New Roman" w:hAnsi="Times New Roman"/>
          <w:sz w:val="24"/>
          <w:szCs w:val="24"/>
        </w:rPr>
        <w:t>at the New Directions in Management and Organization Theory</w:t>
      </w:r>
      <w:r w:rsidR="00043632" w:rsidRPr="009F18FC">
        <w:rPr>
          <w:rFonts w:ascii="Times New Roman" w:hAnsi="Times New Roman"/>
          <w:sz w:val="24"/>
          <w:szCs w:val="24"/>
        </w:rPr>
        <w:t xml:space="preserve"> Conference</w:t>
      </w:r>
      <w:r w:rsidRPr="009F18FC">
        <w:rPr>
          <w:rFonts w:ascii="Times New Roman" w:hAnsi="Times New Roman"/>
          <w:sz w:val="24"/>
          <w:szCs w:val="24"/>
        </w:rPr>
        <w:t>, San Francisco, CA.</w:t>
      </w:r>
    </w:p>
    <w:p w:rsidR="00095B03" w:rsidRPr="009F18FC" w:rsidRDefault="00095B03" w:rsidP="00095B03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5B4167" w:rsidRPr="009F18FC" w:rsidRDefault="005B4167" w:rsidP="00350A54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C.P., S. B. Sitkin, and L. B. Cardinal (2012). Strategic Leadership: Conflict and Managerial Authority as Drivers of Managerial Action.</w:t>
      </w:r>
      <w:r w:rsidRPr="009F18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18FC">
        <w:rPr>
          <w:rFonts w:ascii="Times New Roman" w:hAnsi="Times New Roman"/>
          <w:iCs/>
          <w:sz w:val="24"/>
          <w:szCs w:val="24"/>
        </w:rPr>
        <w:t>Presented at the Strategic Management Society (SMS) Meetings, Prague.</w:t>
      </w:r>
    </w:p>
    <w:p w:rsidR="005B4167" w:rsidRPr="009F18FC" w:rsidRDefault="005B4167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85C72" w:rsidRPr="009F18FC" w:rsidRDefault="00A85C72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</w:t>
      </w:r>
      <w:r w:rsidR="00A72338" w:rsidRPr="009F18FC">
        <w:rPr>
          <w:rFonts w:ascii="Times New Roman" w:hAnsi="Times New Roman"/>
          <w:sz w:val="24"/>
          <w:szCs w:val="24"/>
        </w:rPr>
        <w:t xml:space="preserve">and </w:t>
      </w:r>
      <w:r w:rsidRPr="009F18FC">
        <w:rPr>
          <w:rFonts w:ascii="Times New Roman" w:hAnsi="Times New Roman"/>
          <w:sz w:val="24"/>
          <w:szCs w:val="24"/>
        </w:rPr>
        <w:t>T. N</w:t>
      </w:r>
      <w:r w:rsidR="00CA3B25" w:rsidRPr="009F18FC">
        <w:rPr>
          <w:rFonts w:ascii="Times New Roman" w:hAnsi="Times New Roman"/>
          <w:sz w:val="24"/>
          <w:szCs w:val="24"/>
        </w:rPr>
        <w:t xml:space="preserve">. Carroll (2012). How Managers’ </w:t>
      </w:r>
      <w:r w:rsidRPr="009F18FC">
        <w:rPr>
          <w:rFonts w:ascii="Times New Roman" w:hAnsi="Times New Roman"/>
          <w:sz w:val="24"/>
          <w:szCs w:val="24"/>
        </w:rPr>
        <w:t xml:space="preserve">Trust and Control Activities Influence Subordinates’ Perceptions. </w:t>
      </w:r>
      <w:r w:rsidR="005B4167" w:rsidRPr="009F18FC">
        <w:rPr>
          <w:rFonts w:ascii="Times New Roman" w:hAnsi="Times New Roman"/>
          <w:sz w:val="24"/>
          <w:szCs w:val="24"/>
        </w:rPr>
        <w:t>P</w:t>
      </w:r>
      <w:r w:rsidRPr="009F18FC">
        <w:rPr>
          <w:rFonts w:ascii="Times New Roman" w:hAnsi="Times New Roman"/>
          <w:sz w:val="24"/>
          <w:szCs w:val="24"/>
        </w:rPr>
        <w:t>resented at the Academy of Management (AOM) Meetings, Boston, MA.</w:t>
      </w:r>
    </w:p>
    <w:p w:rsidR="00A85C72" w:rsidRPr="009F18FC" w:rsidRDefault="00A85C72" w:rsidP="00237ECF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A85C72" w:rsidRPr="009F18FC" w:rsidRDefault="00A85C72" w:rsidP="00A85C72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P., </w:t>
      </w:r>
      <w:r w:rsidR="00A72338" w:rsidRPr="009F18FC">
        <w:rPr>
          <w:sz w:val="24"/>
          <w:szCs w:val="24"/>
        </w:rPr>
        <w:t xml:space="preserve">and </w:t>
      </w:r>
      <w:r w:rsidRPr="009F18FC">
        <w:rPr>
          <w:sz w:val="24"/>
          <w:szCs w:val="24"/>
        </w:rPr>
        <w:t>T. N. Carroll (2012). Examining the Combined Influence of Managers’ Efforts to Apply Controls and Demonstrate Their Trustworthiness on Their Subordinates’ Trust and Con</w:t>
      </w:r>
      <w:r w:rsidR="005B4167" w:rsidRPr="009F18FC">
        <w:rPr>
          <w:sz w:val="24"/>
          <w:szCs w:val="24"/>
        </w:rPr>
        <w:t>trol Perceptions.  P</w:t>
      </w:r>
      <w:r w:rsidRPr="009F18FC">
        <w:rPr>
          <w:sz w:val="24"/>
          <w:szCs w:val="24"/>
        </w:rPr>
        <w:t xml:space="preserve">resented at the </w:t>
      </w:r>
      <w:proofErr w:type="gramStart"/>
      <w:r w:rsidRPr="009F18FC">
        <w:rPr>
          <w:sz w:val="24"/>
          <w:szCs w:val="24"/>
        </w:rPr>
        <w:t>6</w:t>
      </w:r>
      <w:r w:rsidRPr="009F18FC">
        <w:rPr>
          <w:sz w:val="24"/>
          <w:szCs w:val="24"/>
          <w:vertAlign w:val="superscript"/>
        </w:rPr>
        <w:t>th</w:t>
      </w:r>
      <w:proofErr w:type="gramEnd"/>
      <w:r w:rsidRPr="009F18FC">
        <w:rPr>
          <w:sz w:val="24"/>
          <w:szCs w:val="24"/>
        </w:rPr>
        <w:t xml:space="preserve"> Workshop on Trust Within and Between Organizations, Milan Italy.</w:t>
      </w:r>
    </w:p>
    <w:p w:rsidR="00A85C72" w:rsidRPr="009F18FC" w:rsidRDefault="00A85C72" w:rsidP="00A85C72">
      <w:pPr>
        <w:pStyle w:val="BodyTex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23696" w:rsidRPr="009F18FC" w:rsidRDefault="00F23696" w:rsidP="00237ECF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 (2011). Charting Paths of Least Resistance: </w:t>
      </w:r>
      <w:proofErr w:type="gramStart"/>
      <w:r w:rsidRPr="009F18FC">
        <w:rPr>
          <w:rFonts w:ascii="Times New Roman" w:hAnsi="Times New Roman"/>
          <w:sz w:val="24"/>
          <w:szCs w:val="24"/>
        </w:rPr>
        <w:t>How Managers Link Control and Trustworthiness-</w:t>
      </w:r>
      <w:r w:rsidR="00237ECF" w:rsidRPr="009F18FC">
        <w:rPr>
          <w:rFonts w:ascii="Times New Roman" w:hAnsi="Times New Roman"/>
          <w:sz w:val="24"/>
          <w:szCs w:val="24"/>
        </w:rPr>
        <w:t>Promotion</w:t>
      </w:r>
      <w:proofErr w:type="gramEnd"/>
      <w:r w:rsidR="00237ECF" w:rsidRPr="009F18FC">
        <w:rPr>
          <w:rFonts w:ascii="Times New Roman" w:hAnsi="Times New Roman"/>
          <w:sz w:val="24"/>
          <w:szCs w:val="24"/>
        </w:rPr>
        <w:t>.  Presented at the Academy of Management (AOM) Meetings, San Antonio, Texas.</w:t>
      </w:r>
    </w:p>
    <w:p w:rsidR="00F23696" w:rsidRPr="009F18FC" w:rsidRDefault="00F23696" w:rsidP="00C53E8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3E1E7E" w:rsidRPr="009F18FC" w:rsidRDefault="003E1E7E" w:rsidP="00C53E8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 (2011). </w:t>
      </w:r>
      <w:r w:rsidR="00F23696" w:rsidRPr="009F18FC">
        <w:rPr>
          <w:rFonts w:ascii="Times New Roman" w:hAnsi="Times New Roman"/>
          <w:sz w:val="24"/>
          <w:szCs w:val="24"/>
        </w:rPr>
        <w:t>Charting Central Currents: Examining Managers’ Perspectives on Fairness-Promotion.  Presented at the Academy of Management (AOM) Meetings, San Antonio, Texas.</w:t>
      </w:r>
    </w:p>
    <w:p w:rsidR="003E1E7E" w:rsidRPr="009F18FC" w:rsidRDefault="003E1E7E" w:rsidP="00C53E8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C53E8B" w:rsidRPr="009F18FC" w:rsidRDefault="00C53E8B" w:rsidP="00C53E8B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(2010). Managing to Be Fair: Examining Managers’ Efforts to Promote Fairness.</w:t>
      </w:r>
      <w:r w:rsidR="004608C7" w:rsidRPr="009F18FC">
        <w:rPr>
          <w:rFonts w:ascii="Times New Roman" w:hAnsi="Times New Roman"/>
          <w:sz w:val="24"/>
          <w:szCs w:val="24"/>
        </w:rPr>
        <w:t xml:space="preserve">  P</w:t>
      </w:r>
      <w:r w:rsidRPr="009F18FC">
        <w:rPr>
          <w:rFonts w:ascii="Times New Roman" w:hAnsi="Times New Roman"/>
          <w:sz w:val="24"/>
          <w:szCs w:val="24"/>
        </w:rPr>
        <w:t xml:space="preserve">resented at the </w:t>
      </w:r>
      <w:r w:rsidR="008324FC" w:rsidRPr="009F18FC">
        <w:rPr>
          <w:rFonts w:ascii="Times New Roman" w:hAnsi="Times New Roman"/>
          <w:sz w:val="24"/>
          <w:szCs w:val="24"/>
        </w:rPr>
        <w:t>Justice Roundtable, Orlando, FL.</w:t>
      </w:r>
    </w:p>
    <w:p w:rsidR="00C53E8B" w:rsidRPr="009F18FC" w:rsidRDefault="00C53E8B" w:rsidP="00D66EF9">
      <w:pPr>
        <w:pStyle w:val="BodyText"/>
        <w:ind w:left="360"/>
        <w:rPr>
          <w:rFonts w:ascii="Times New Roman" w:hAnsi="Times New Roman"/>
          <w:sz w:val="24"/>
          <w:szCs w:val="24"/>
        </w:rPr>
      </w:pPr>
    </w:p>
    <w:p w:rsidR="00D66EF9" w:rsidRPr="009F18FC" w:rsidRDefault="00D66EF9" w:rsidP="00D66EF9">
      <w:pPr>
        <w:pStyle w:val="BodyText"/>
        <w:ind w:left="36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Cardinal, L. B., S. B. Sitkin, C. P. Long, and C.</w:t>
      </w:r>
      <w:r w:rsidR="00620A5A" w:rsidRPr="009F18FC">
        <w:rPr>
          <w:rFonts w:ascii="Times New Roman" w:hAnsi="Times New Roman"/>
          <w:sz w:val="24"/>
          <w:szCs w:val="24"/>
        </w:rPr>
        <w:t>C.</w:t>
      </w:r>
      <w:r w:rsidRPr="009F18FC">
        <w:rPr>
          <w:rFonts w:ascii="Times New Roman" w:hAnsi="Times New Roman"/>
          <w:sz w:val="24"/>
          <w:szCs w:val="24"/>
        </w:rPr>
        <w:t xml:space="preserve"> Miller (2010). The Genesis of </w:t>
      </w:r>
      <w:r w:rsidR="00CF2A2E" w:rsidRPr="009F18FC">
        <w:rPr>
          <w:rFonts w:ascii="Times New Roman" w:hAnsi="Times New Roman"/>
          <w:sz w:val="24"/>
          <w:szCs w:val="24"/>
        </w:rPr>
        <w:t>Control Configurations d</w:t>
      </w:r>
      <w:r w:rsidRPr="009F18FC">
        <w:rPr>
          <w:rFonts w:ascii="Times New Roman" w:hAnsi="Times New Roman"/>
          <w:sz w:val="24"/>
          <w:szCs w:val="24"/>
        </w:rPr>
        <w:t xml:space="preserve">uring Organizational Founding. </w:t>
      </w:r>
      <w:r w:rsidR="00F23696" w:rsidRPr="009F18FC">
        <w:rPr>
          <w:rFonts w:ascii="Times New Roman" w:hAnsi="Times New Roman"/>
          <w:sz w:val="24"/>
          <w:szCs w:val="24"/>
        </w:rPr>
        <w:t xml:space="preserve">Presented at the </w:t>
      </w:r>
      <w:r w:rsidRPr="009F18FC">
        <w:rPr>
          <w:rFonts w:ascii="Times New Roman" w:hAnsi="Times New Roman"/>
          <w:sz w:val="24"/>
          <w:szCs w:val="24"/>
        </w:rPr>
        <w:t>Academy of Management (AOM) Meetings, Montreal, Canada</w:t>
      </w:r>
      <w:r w:rsidRPr="009F18FC">
        <w:rPr>
          <w:rFonts w:ascii="Times New Roman" w:hAnsi="Times New Roman"/>
          <w:i/>
          <w:sz w:val="24"/>
          <w:szCs w:val="24"/>
        </w:rPr>
        <w:t>.</w:t>
      </w:r>
    </w:p>
    <w:p w:rsidR="006D4352" w:rsidRPr="00B86538" w:rsidRDefault="00D66EF9" w:rsidP="00B86538">
      <w:pPr>
        <w:pStyle w:val="Title"/>
        <w:widowControl w:val="0"/>
        <w:ind w:left="360" w:right="-360"/>
        <w:jc w:val="left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 </w:t>
      </w:r>
    </w:p>
    <w:p w:rsidR="00625719" w:rsidRPr="009F18FC" w:rsidRDefault="00625719" w:rsidP="00B26818">
      <w:pPr>
        <w:pStyle w:val="Title"/>
        <w:widowControl w:val="0"/>
        <w:ind w:left="360" w:right="-36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9F18FC">
        <w:rPr>
          <w:rFonts w:ascii="Times New Roman" w:hAnsi="Times New Roman"/>
          <w:b w:val="0"/>
          <w:i w:val="0"/>
          <w:sz w:val="24"/>
          <w:szCs w:val="24"/>
        </w:rPr>
        <w:t xml:space="preserve">Sitkin, S. B., M. Hernandez, and C. P. Long, (2010). Cultivating Trust in Leaders: Are All Leader </w:t>
      </w:r>
      <w:r w:rsidR="00B027B3" w:rsidRPr="009F18FC">
        <w:rPr>
          <w:rFonts w:ascii="Times New Roman" w:hAnsi="Times New Roman"/>
          <w:b w:val="0"/>
          <w:i w:val="0"/>
          <w:sz w:val="24"/>
          <w:szCs w:val="24"/>
        </w:rPr>
        <w:t xml:space="preserve">Behaviors Equally Influential. </w:t>
      </w:r>
      <w:r w:rsidR="00F23696" w:rsidRPr="009F18FC">
        <w:rPr>
          <w:rFonts w:ascii="Times New Roman" w:hAnsi="Times New Roman"/>
          <w:b w:val="0"/>
          <w:i w:val="0"/>
          <w:sz w:val="24"/>
          <w:szCs w:val="24"/>
        </w:rPr>
        <w:t>P</w:t>
      </w:r>
      <w:r w:rsidRPr="009F18FC">
        <w:rPr>
          <w:rFonts w:ascii="Times New Roman" w:hAnsi="Times New Roman"/>
          <w:b w:val="0"/>
          <w:i w:val="0"/>
          <w:sz w:val="24"/>
          <w:szCs w:val="24"/>
        </w:rPr>
        <w:t xml:space="preserve">resented at the </w:t>
      </w:r>
      <w:proofErr w:type="gramStart"/>
      <w:r w:rsidRPr="009F18FC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9F18FC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proofErr w:type="gramEnd"/>
      <w:r w:rsidRPr="009F18FC">
        <w:rPr>
          <w:rFonts w:ascii="Times New Roman" w:hAnsi="Times New Roman"/>
          <w:b w:val="0"/>
          <w:i w:val="0"/>
          <w:sz w:val="24"/>
          <w:szCs w:val="24"/>
        </w:rPr>
        <w:t xml:space="preserve"> Workshop on Trust Within and Between Organizations, Madrid, Spain.</w:t>
      </w:r>
    </w:p>
    <w:p w:rsidR="00625719" w:rsidRPr="009F18FC" w:rsidRDefault="00625719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625719" w:rsidRPr="009F18FC" w:rsidRDefault="00625719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lastRenderedPageBreak/>
        <w:t>Long, C. (2010). Control Credibility: Assessing Action and Reactions</w:t>
      </w:r>
      <w:r w:rsidR="00B027B3" w:rsidRPr="009F18FC">
        <w:rPr>
          <w:rFonts w:ascii="Times New Roman" w:hAnsi="Times New Roman"/>
          <w:sz w:val="24"/>
          <w:szCs w:val="24"/>
        </w:rPr>
        <w:t xml:space="preserve">. </w:t>
      </w:r>
      <w:r w:rsidR="004608C7" w:rsidRPr="009F18FC">
        <w:rPr>
          <w:rFonts w:ascii="Times New Roman" w:hAnsi="Times New Roman"/>
          <w:sz w:val="24"/>
          <w:szCs w:val="24"/>
        </w:rPr>
        <w:t>P</w:t>
      </w:r>
      <w:r w:rsidR="00B027B3" w:rsidRPr="009F18FC">
        <w:rPr>
          <w:rFonts w:ascii="Times New Roman" w:hAnsi="Times New Roman"/>
          <w:sz w:val="24"/>
          <w:szCs w:val="24"/>
        </w:rPr>
        <w:t xml:space="preserve">resented at the </w:t>
      </w:r>
      <w:proofErr w:type="gramStart"/>
      <w:r w:rsidR="00B027B3" w:rsidRPr="009F18FC">
        <w:rPr>
          <w:rFonts w:ascii="Times New Roman" w:hAnsi="Times New Roman"/>
          <w:sz w:val="24"/>
          <w:szCs w:val="24"/>
        </w:rPr>
        <w:t>5</w:t>
      </w:r>
      <w:r w:rsidR="00B027B3" w:rsidRPr="009F18FC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="00B027B3" w:rsidRPr="009F18FC">
        <w:rPr>
          <w:rFonts w:ascii="Times New Roman" w:hAnsi="Times New Roman"/>
          <w:sz w:val="24"/>
          <w:szCs w:val="24"/>
        </w:rPr>
        <w:t xml:space="preserve"> Workshop on Trust Within and Between Organizations, Madrid, Spain.</w:t>
      </w:r>
    </w:p>
    <w:p w:rsidR="00625719" w:rsidRPr="009F18FC" w:rsidRDefault="00625719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625719" w:rsidRPr="009F18FC" w:rsidRDefault="00625719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C.P. (2009)</w:t>
      </w:r>
      <w:r w:rsidR="00EF0635" w:rsidRPr="009F18FC">
        <w:rPr>
          <w:rFonts w:ascii="Times New Roman" w:hAnsi="Times New Roman"/>
          <w:sz w:val="24"/>
          <w:szCs w:val="24"/>
        </w:rPr>
        <w:t>. Thinking about how Leaders Cultivate Trust: The Influence of Various Behaviors</w:t>
      </w:r>
      <w:r w:rsidRPr="009F18FC">
        <w:rPr>
          <w:rFonts w:ascii="Times New Roman" w:hAnsi="Times New Roman"/>
          <w:sz w:val="24"/>
          <w:szCs w:val="24"/>
        </w:rPr>
        <w:t xml:space="preserve">.  </w:t>
      </w:r>
      <w:r w:rsidR="00F23696" w:rsidRPr="009F18FC">
        <w:rPr>
          <w:rFonts w:ascii="Times New Roman" w:hAnsi="Times New Roman"/>
          <w:sz w:val="24"/>
          <w:szCs w:val="24"/>
        </w:rPr>
        <w:t>P</w:t>
      </w:r>
      <w:r w:rsidRPr="009F18FC">
        <w:rPr>
          <w:rFonts w:ascii="Times New Roman" w:hAnsi="Times New Roman"/>
          <w:sz w:val="24"/>
          <w:szCs w:val="24"/>
        </w:rPr>
        <w:t>resented at the Academy of Management (AOM) Meetings, Chicago, IL.</w:t>
      </w:r>
    </w:p>
    <w:p w:rsidR="00FE4A14" w:rsidRPr="009F18FC" w:rsidRDefault="00FE4A14" w:rsidP="009C29F6">
      <w:pPr>
        <w:widowControl w:val="0"/>
        <w:tabs>
          <w:tab w:val="left" w:pos="720"/>
          <w:tab w:val="left" w:pos="810"/>
        </w:tabs>
        <w:rPr>
          <w:sz w:val="24"/>
          <w:szCs w:val="24"/>
        </w:rPr>
      </w:pPr>
    </w:p>
    <w:p w:rsidR="001116A5" w:rsidRPr="009F18FC" w:rsidRDefault="001116A5" w:rsidP="002037C1">
      <w:pPr>
        <w:widowControl w:val="0"/>
        <w:tabs>
          <w:tab w:val="left" w:pos="720"/>
          <w:tab w:val="left" w:pos="81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C.P. (2008). Control in Perspective: Examining the Role of Managerial Authority in Portfolios of Managerial Actions.  Presented at the New Directions in Organizational Control Conference, Laguna Beach, CA.</w:t>
      </w:r>
    </w:p>
    <w:p w:rsidR="001116A5" w:rsidRPr="009F18FC" w:rsidRDefault="001116A5" w:rsidP="002037C1">
      <w:pPr>
        <w:widowControl w:val="0"/>
        <w:tabs>
          <w:tab w:val="left" w:pos="720"/>
          <w:tab w:val="left" w:pos="810"/>
        </w:tabs>
        <w:ind w:left="360"/>
        <w:rPr>
          <w:sz w:val="24"/>
          <w:szCs w:val="24"/>
        </w:rPr>
      </w:pPr>
    </w:p>
    <w:p w:rsidR="001116A5" w:rsidRPr="009F18FC" w:rsidRDefault="001116A5" w:rsidP="002037C1">
      <w:pPr>
        <w:widowControl w:val="0"/>
        <w:tabs>
          <w:tab w:val="left" w:pos="720"/>
          <w:tab w:val="left" w:pos="81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C.P. (2008). Examining Managers’ Efforts to Integrate Their Control and Trustworthiness-Promotion Activities.  Presented at the Academy of Management (AOM) Meetings, Anaheim, CA. </w:t>
      </w:r>
    </w:p>
    <w:p w:rsidR="00B26818" w:rsidRPr="009F18FC" w:rsidRDefault="00B26818" w:rsidP="002037C1">
      <w:pPr>
        <w:widowControl w:val="0"/>
        <w:tabs>
          <w:tab w:val="left" w:pos="720"/>
          <w:tab w:val="left" w:pos="810"/>
        </w:tabs>
        <w:ind w:left="360"/>
        <w:rPr>
          <w:sz w:val="24"/>
          <w:szCs w:val="24"/>
        </w:rPr>
      </w:pPr>
    </w:p>
    <w:p w:rsidR="001116A5" w:rsidRPr="009F18FC" w:rsidRDefault="001116A5" w:rsidP="002037C1">
      <w:pPr>
        <w:widowControl w:val="0"/>
        <w:tabs>
          <w:tab w:val="left" w:pos="720"/>
          <w:tab w:val="left" w:pos="81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C.P. (2008). Leadership in the Balance: Examining Managers’ Efforts to Integrate Their Control and Trustworthiness-Promotion Activities.  Presented at the New Directions in Leadership Research Conference, Durham, NC.</w:t>
      </w:r>
    </w:p>
    <w:p w:rsidR="001116A5" w:rsidRPr="009F18FC" w:rsidRDefault="001116A5" w:rsidP="002037C1">
      <w:pPr>
        <w:widowControl w:val="0"/>
        <w:tabs>
          <w:tab w:val="left" w:pos="720"/>
          <w:tab w:val="left" w:pos="810"/>
        </w:tabs>
        <w:ind w:left="360"/>
        <w:rPr>
          <w:sz w:val="24"/>
          <w:szCs w:val="24"/>
        </w:rPr>
      </w:pPr>
    </w:p>
    <w:p w:rsidR="001116A5" w:rsidRPr="009F18FC" w:rsidRDefault="001116A5" w:rsidP="002037C1">
      <w:pPr>
        <w:widowControl w:val="0"/>
        <w:tabs>
          <w:tab w:val="left" w:pos="720"/>
          <w:tab w:val="left" w:pos="81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C.P. (2007). </w:t>
      </w:r>
      <w:bookmarkStart w:id="3" w:name="OLE_LINK9"/>
      <w:bookmarkStart w:id="4" w:name="OLE_LINK10"/>
      <w:r w:rsidRPr="009F18FC">
        <w:rPr>
          <w:sz w:val="24"/>
          <w:szCs w:val="24"/>
        </w:rPr>
        <w:t xml:space="preserve">Examining Managers’ Efforts to Integrate Their Control and </w:t>
      </w:r>
    </w:p>
    <w:p w:rsidR="001116A5" w:rsidRPr="009F18FC" w:rsidRDefault="001116A5" w:rsidP="002037C1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>Trustworthiness-Promotion Activities. Presented at the European Institute for Advanced Studies in Management Conference (EIASM), Amsterdam.</w:t>
      </w:r>
      <w:bookmarkEnd w:id="3"/>
      <w:bookmarkEnd w:id="4"/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S. B. Sitkin, and L. B. Cardinal (2007). Managerial Action to Build Trust, Fairness, and Control in Organizations: The Effect of Conflict.  Presented at the European Institute for Advanced Studies in Management (EIASM) Conference, Amsterdam. </w:t>
      </w:r>
    </w:p>
    <w:p w:rsidR="001116A5" w:rsidRPr="009F18FC" w:rsidRDefault="001116A5" w:rsidP="002037C1">
      <w:pPr>
        <w:pStyle w:val="BodyText"/>
        <w:tabs>
          <w:tab w:val="left" w:pos="360"/>
        </w:tabs>
        <w:ind w:left="72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C. </w:t>
      </w:r>
      <w:proofErr w:type="spellStart"/>
      <w:r w:rsidRPr="009F18FC">
        <w:rPr>
          <w:rFonts w:ascii="Times New Roman" w:hAnsi="Times New Roman"/>
          <w:sz w:val="24"/>
          <w:szCs w:val="24"/>
        </w:rPr>
        <w:t>Bendersky</w:t>
      </w:r>
      <w:proofErr w:type="spellEnd"/>
      <w:r w:rsidRPr="009F18FC">
        <w:rPr>
          <w:rFonts w:ascii="Times New Roman" w:hAnsi="Times New Roman"/>
          <w:sz w:val="24"/>
          <w:szCs w:val="24"/>
        </w:rPr>
        <w:t>, and C. Morrill (2007). Lying in the Bed You Make: How Subordinates Monitor Their Supervisor’s Efforts to Promote Fairness. Presented at the Academy of Management (AOM) Meetings, Philadelphia, PA.</w:t>
      </w:r>
    </w:p>
    <w:p w:rsidR="001116A5" w:rsidRPr="009F18FC" w:rsidRDefault="001116A5" w:rsidP="002037C1">
      <w:pPr>
        <w:pStyle w:val="lineitem"/>
        <w:tabs>
          <w:tab w:val="left" w:pos="360"/>
        </w:tabs>
        <w:ind w:left="360" w:firstLine="0"/>
        <w:rPr>
          <w:szCs w:val="24"/>
        </w:rPr>
      </w:pPr>
    </w:p>
    <w:p w:rsidR="001116A5" w:rsidRPr="009F18FC" w:rsidRDefault="001116A5" w:rsidP="002037C1">
      <w:pPr>
        <w:pStyle w:val="lineitem"/>
        <w:tabs>
          <w:tab w:val="left" w:pos="360"/>
        </w:tabs>
        <w:ind w:left="360" w:firstLine="0"/>
        <w:rPr>
          <w:i/>
          <w:szCs w:val="24"/>
        </w:rPr>
      </w:pPr>
      <w:r w:rsidRPr="009F18FC">
        <w:rPr>
          <w:szCs w:val="24"/>
        </w:rPr>
        <w:t>Long, C. P., S. B. Sitkin, L. B. Cardinal, and R. M. Burton (2007). An Information Processing Perspective on Organizational Control: A Computational Model of System-Level Effects. Presented at the Academy of Management (AOM) Meetings, Philadelphia, PA.</w:t>
      </w:r>
    </w:p>
    <w:p w:rsidR="00B26818" w:rsidRPr="009F18FC" w:rsidRDefault="00B26818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P., S. B. Sitkin, and L. B. Cardinal (2006). Managerial Action to Build Control, Trust, and Fairness in Organizations: The Effect of Conflict.  Presented at the Justice Roundtable, Phoenix, AZ.</w:t>
      </w: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A. </w:t>
      </w:r>
      <w:proofErr w:type="spellStart"/>
      <w:r w:rsidRPr="009F18FC">
        <w:rPr>
          <w:rFonts w:ascii="Times New Roman" w:hAnsi="Times New Roman"/>
          <w:sz w:val="24"/>
          <w:szCs w:val="24"/>
        </w:rPr>
        <w:t>Mislin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 (2006). Fairness in the Face of Adversity: How Superior-Subordinate Conflicts Affect Managers’ Efforts to Promote Fairness. Presented at the Academy of Management (AOM) Meetings, Atlanta, GA.</w:t>
      </w: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Long, C. P., C. </w:t>
      </w:r>
      <w:proofErr w:type="spellStart"/>
      <w:r w:rsidRPr="009F18FC">
        <w:rPr>
          <w:rFonts w:ascii="Times New Roman" w:hAnsi="Times New Roman"/>
          <w:sz w:val="24"/>
          <w:szCs w:val="24"/>
        </w:rPr>
        <w:t>Bendersky</w:t>
      </w:r>
      <w:proofErr w:type="spellEnd"/>
      <w:r w:rsidRPr="009F18FC">
        <w:rPr>
          <w:rFonts w:ascii="Times New Roman" w:hAnsi="Times New Roman"/>
          <w:sz w:val="24"/>
          <w:szCs w:val="24"/>
        </w:rPr>
        <w:t xml:space="preserve">, and C. Morrill (2006). Fair Control: Complementarities between Types of Managerial Controls and Employees’ Fairness Evaluations. </w:t>
      </w:r>
      <w:bookmarkStart w:id="5" w:name="OLE_LINK3"/>
      <w:bookmarkStart w:id="6" w:name="OLE_LINK4"/>
      <w:r w:rsidRPr="009F18FC">
        <w:rPr>
          <w:rFonts w:ascii="Times New Roman" w:hAnsi="Times New Roman"/>
          <w:sz w:val="24"/>
          <w:szCs w:val="24"/>
        </w:rPr>
        <w:t>Presented at the Academy of Management (AOM) Meetings, Atlanta, GA.</w:t>
      </w:r>
    </w:p>
    <w:bookmarkEnd w:id="5"/>
    <w:bookmarkEnd w:id="6"/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Sitkin, S. B., E. A. Lind, M. Hernandez, and C. P. Long (2006</w:t>
      </w:r>
      <w:proofErr w:type="gramStart"/>
      <w:r w:rsidRPr="009F18FC">
        <w:rPr>
          <w:rFonts w:ascii="Times New Roman" w:hAnsi="Times New Roman"/>
          <w:sz w:val="24"/>
          <w:szCs w:val="24"/>
        </w:rPr>
        <w:t>)  Cultivating</w:t>
      </w:r>
      <w:proofErr w:type="gramEnd"/>
      <w:r w:rsidRPr="009F18FC">
        <w:rPr>
          <w:rFonts w:ascii="Times New Roman" w:hAnsi="Times New Roman"/>
          <w:sz w:val="24"/>
          <w:szCs w:val="24"/>
        </w:rPr>
        <w:t xml:space="preserve"> Trust in Leaders: Are All Leader Behaviors Equally Influential?  Presented at the Academy of Management (AOM) Meetings, Atlanta, GA.</w:t>
      </w:r>
    </w:p>
    <w:p w:rsidR="00B26818" w:rsidRPr="009F18FC" w:rsidRDefault="00B26818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bCs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lastRenderedPageBreak/>
        <w:t>Long, C. P. (2005). The Tightrope Walk: How Leaders Integrate Task Control, Trust-Building, and Fairness-Building Efforts.  Presentation at the Academy of Management (AOM) Meeting Honolulu, HI.</w:t>
      </w: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and L. B. Cardinal (2005). Managerial Action to Build Control, Trust, and Fairness in Organizations: The Effect of Conflict.  Presentation at the Academy of Management (AOM) Meetings, Honolulu, HI.</w:t>
      </w: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(2005). Fairness in the Face of Adversity: How Superior-Subordinate Affect Managers’ Efforts to Promote Fairness.  Presentation at the Academy of Management (AOM) Meetings, Honolulu, HI.</w:t>
      </w: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bCs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(2005). Managing the Tightrope Walk: How Managers Integrate Trust-Building and Task Control Efforts. Presentation at the 2005 Organization Science Winter Conference. Steamboat Springs, CO.</w:t>
      </w:r>
    </w:p>
    <w:p w:rsidR="00B26818" w:rsidRPr="009F18FC" w:rsidRDefault="00B26818" w:rsidP="002037C1">
      <w:pPr>
        <w:ind w:left="360"/>
        <w:rPr>
          <w:sz w:val="24"/>
          <w:szCs w:val="24"/>
        </w:rPr>
      </w:pPr>
    </w:p>
    <w:p w:rsidR="001116A5" w:rsidRPr="009F18FC" w:rsidRDefault="001116A5" w:rsidP="002037C1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P., C. </w:t>
      </w:r>
      <w:proofErr w:type="spellStart"/>
      <w:r w:rsidRPr="009F18FC">
        <w:rPr>
          <w:sz w:val="24"/>
          <w:szCs w:val="24"/>
        </w:rPr>
        <w:t>Bendersky</w:t>
      </w:r>
      <w:proofErr w:type="spellEnd"/>
      <w:r w:rsidRPr="009F18FC">
        <w:rPr>
          <w:sz w:val="24"/>
          <w:szCs w:val="24"/>
        </w:rPr>
        <w:t>, and C. Morrill (2004). Controlled Fairness: Evaluations of Fairness in Market, Bureaucratic and Clan Organizations.  UCLA Professional Development Conference, Los Angeles, CA.</w:t>
      </w:r>
    </w:p>
    <w:p w:rsidR="001116A5" w:rsidRPr="009F18FC" w:rsidRDefault="001116A5" w:rsidP="002037C1">
      <w:pPr>
        <w:ind w:left="360"/>
        <w:rPr>
          <w:sz w:val="24"/>
          <w:szCs w:val="24"/>
        </w:rPr>
      </w:pPr>
    </w:p>
    <w:p w:rsidR="001116A5" w:rsidRPr="009F18FC" w:rsidRDefault="001116A5" w:rsidP="002037C1">
      <w:pPr>
        <w:ind w:left="360"/>
        <w:rPr>
          <w:sz w:val="24"/>
          <w:szCs w:val="24"/>
        </w:rPr>
      </w:pPr>
      <w:bookmarkStart w:id="7" w:name="OLE_LINK1"/>
      <w:bookmarkStart w:id="8" w:name="OLE_LINK2"/>
      <w:r w:rsidRPr="009F18FC">
        <w:rPr>
          <w:sz w:val="24"/>
          <w:szCs w:val="24"/>
        </w:rPr>
        <w:t xml:space="preserve">Long, C. P., C. </w:t>
      </w:r>
      <w:proofErr w:type="spellStart"/>
      <w:r w:rsidRPr="009F18FC">
        <w:rPr>
          <w:sz w:val="24"/>
          <w:szCs w:val="24"/>
        </w:rPr>
        <w:t>Bendersky</w:t>
      </w:r>
      <w:proofErr w:type="spellEnd"/>
      <w:r w:rsidRPr="009F18FC">
        <w:rPr>
          <w:sz w:val="24"/>
          <w:szCs w:val="24"/>
        </w:rPr>
        <w:t>, and C. Morrill (2004). Controlled Fairness: Evaluations of Fairness in Market, Bureaucratic and Clan Organizations.  International Association of Conflict Management (IACM) Conference, Pittsburgh, PA.</w:t>
      </w:r>
      <w:bookmarkEnd w:id="7"/>
      <w:bookmarkEnd w:id="8"/>
    </w:p>
    <w:p w:rsidR="00B26818" w:rsidRPr="009F18FC" w:rsidRDefault="00B26818" w:rsidP="002037C1">
      <w:pPr>
        <w:pStyle w:val="BodyText"/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ind w:left="36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and S. B. Sitkin (2003). Managerial Choice in the Use of Complex Control Systems: An Information Processing Perspective.  Academy of Management (AOM) Meetings, Seattle, WA.</w:t>
      </w:r>
    </w:p>
    <w:p w:rsidR="001116A5" w:rsidRPr="009F18FC" w:rsidRDefault="001116A5" w:rsidP="002037C1">
      <w:pPr>
        <w:pStyle w:val="BodyTextIndent2"/>
        <w:ind w:left="36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"/>
        <w:ind w:left="36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Cardinal, L. B., S. B. Sitkin, and C. P. Long (2003). Creating Control Configurations </w:t>
      </w:r>
      <w:proofErr w:type="gramStart"/>
      <w:r w:rsidRPr="009F18FC">
        <w:rPr>
          <w:rFonts w:ascii="Times New Roman" w:hAnsi="Times New Roman"/>
          <w:sz w:val="24"/>
          <w:szCs w:val="24"/>
        </w:rPr>
        <w:t>During</w:t>
      </w:r>
      <w:proofErr w:type="gramEnd"/>
      <w:r w:rsidRPr="009F18FC">
        <w:rPr>
          <w:rFonts w:ascii="Times New Roman" w:hAnsi="Times New Roman"/>
          <w:sz w:val="24"/>
          <w:szCs w:val="24"/>
        </w:rPr>
        <w:t xml:space="preserve"> Organizational Founding. Academy of Management (AOM) Meetings, Seattle, WA</w:t>
      </w:r>
      <w:r w:rsidRPr="009F18FC">
        <w:rPr>
          <w:rFonts w:ascii="Times New Roman" w:hAnsi="Times New Roman"/>
          <w:i/>
          <w:sz w:val="24"/>
          <w:szCs w:val="24"/>
        </w:rPr>
        <w:t>.</w:t>
      </w:r>
    </w:p>
    <w:p w:rsidR="001116A5" w:rsidRPr="009F18FC" w:rsidRDefault="001116A5" w:rsidP="004A437F">
      <w:pPr>
        <w:pStyle w:val="Title"/>
        <w:widowControl w:val="0"/>
        <w:ind w:left="360" w:right="-36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 </w:t>
      </w:r>
    </w:p>
    <w:p w:rsidR="001116A5" w:rsidRPr="009F18FC" w:rsidRDefault="001116A5" w:rsidP="002037C1">
      <w:pPr>
        <w:widowControl w:val="0"/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C. P., S. B. Sitkin, and L. B. Cardinal (2003). Managerial Use of Controls, Trust-Building, and Fairness-Building to Manage Organizational Conflicts. International Association for Conflict Management (IACM) Conference, Melbourne, Australia.</w:t>
      </w:r>
    </w:p>
    <w:p w:rsidR="00B26818" w:rsidRPr="009F18FC" w:rsidRDefault="00B26818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(2002). Balancing Controls with Trust-Building and Fairness-Building Initiatives. Conference on Organizational Controls in a Global Context, Columbus, Ohio.</w:t>
      </w: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Cardinal, L. B., S. B. Sitkin and C. P. Long (2002). The Creation and Evolution of Control in a New Firm. Conference on Organizational Controls in a Global Context, Columbus, Ohio.</w:t>
      </w:r>
    </w:p>
    <w:p w:rsidR="00B26818" w:rsidRPr="009F18FC" w:rsidRDefault="00B26818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Cardinal, L. B. and C. P. Long (2001). Applying Multiple Methodologies to the Study of Organizational Control.  Academy of Management (AOM) Meetings, Washington, D.C.</w:t>
      </w: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 (2001). Walking the Tightrope: How Managers Balance Their Applications of Organizational Controls with Trust-Building and Fairness-Building Initiatives.  The International Association for Conflict Management (IACM) Conference, Paris, France.</w:t>
      </w: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lastRenderedPageBreak/>
        <w:t xml:space="preserve">Long, C. P. (2001). Balancing Applications of Control with Trust-Building and Fairness Building Initiatives.  Consortium on Competition and Cooperation (CCC), Duke University, Durham, NC. </w:t>
      </w:r>
    </w:p>
    <w:p w:rsidR="00B26818" w:rsidRPr="009F18FC" w:rsidRDefault="00B26818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P., R. M. Burton, and L. B. Cardinal (2000).  Optimizing Control: A Simulation Model of Complex Control Systems. Strategic Management Society (SMS), Vancouver, Canada.</w:t>
      </w: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</w:p>
    <w:p w:rsidR="001116A5" w:rsidRPr="009F18FC" w:rsidRDefault="001116A5" w:rsidP="002037C1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Long, C. P., R. M. Burton, and L. B. Cardinal (2000).  Optimizing Control: A Simulation Model of Complex Control Systems.  Computational Analysis of Social and Organizational Systems (CASOS) Conference, Pittsburgh, PA.</w:t>
      </w:r>
    </w:p>
    <w:p w:rsidR="001116A5" w:rsidRPr="009F18FC" w:rsidRDefault="001116A5" w:rsidP="002037C1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ab/>
      </w:r>
    </w:p>
    <w:p w:rsidR="001116A5" w:rsidRPr="009F18FC" w:rsidRDefault="001116A5" w:rsidP="002037C1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Cardinal, L. B., S. B. Sitkin, and C. P. Long (1999).  Mixing Oil and Water: Sequencing Control System Adaptation to Create Effective Integrative Control Mechanisms.  Strategic Management Society (SMS), Berlin, Germany.</w:t>
      </w:r>
    </w:p>
    <w:p w:rsidR="001116A5" w:rsidRPr="009F18FC" w:rsidRDefault="001116A5" w:rsidP="002037C1">
      <w:pPr>
        <w:ind w:left="360"/>
        <w:rPr>
          <w:sz w:val="24"/>
          <w:szCs w:val="24"/>
        </w:rPr>
      </w:pPr>
    </w:p>
    <w:p w:rsidR="001116A5" w:rsidRPr="009F18FC" w:rsidRDefault="001116A5" w:rsidP="002037C1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 (1998).  Differential Justice: The Development of Justice Perceptions </w:t>
      </w:r>
    </w:p>
    <w:p w:rsidR="001116A5" w:rsidRPr="009F18FC" w:rsidRDefault="001116A5" w:rsidP="002037C1">
      <w:pPr>
        <w:ind w:left="360"/>
        <w:rPr>
          <w:sz w:val="24"/>
          <w:szCs w:val="24"/>
        </w:rPr>
      </w:pPr>
      <w:proofErr w:type="gramStart"/>
      <w:r w:rsidRPr="009F18FC">
        <w:rPr>
          <w:sz w:val="24"/>
          <w:szCs w:val="24"/>
        </w:rPr>
        <w:t>in</w:t>
      </w:r>
      <w:proofErr w:type="gramEnd"/>
      <w:r w:rsidRPr="009F18FC">
        <w:rPr>
          <w:sz w:val="24"/>
          <w:szCs w:val="24"/>
        </w:rPr>
        <w:t xml:space="preserve"> Market, Bureau</w:t>
      </w:r>
      <w:r w:rsidR="002572B2" w:rsidRPr="009F18FC">
        <w:rPr>
          <w:sz w:val="24"/>
          <w:szCs w:val="24"/>
        </w:rPr>
        <w:t xml:space="preserve">cratic and Clan Organizations. </w:t>
      </w:r>
      <w:r w:rsidRPr="009F18FC">
        <w:rPr>
          <w:sz w:val="24"/>
          <w:szCs w:val="24"/>
        </w:rPr>
        <w:t>International Society for Justice Research (ISJR), Denver, CO.</w:t>
      </w:r>
    </w:p>
    <w:p w:rsidR="001116A5" w:rsidRPr="009F18FC" w:rsidRDefault="001116A5" w:rsidP="002037C1">
      <w:pPr>
        <w:ind w:left="360"/>
        <w:rPr>
          <w:sz w:val="24"/>
          <w:szCs w:val="24"/>
        </w:rPr>
      </w:pPr>
    </w:p>
    <w:p w:rsidR="001116A5" w:rsidRPr="009F18FC" w:rsidRDefault="001116A5" w:rsidP="002037C1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Lewin, A., C. P. Long, and T. Carroll (1998).  The Coevolution of New Organizational Forms, Triangle Area Organizations and Stratification Seminar, University of North Carolina, Chapel Hill, NC.</w:t>
      </w:r>
    </w:p>
    <w:p w:rsidR="001116A5" w:rsidRPr="009F18FC" w:rsidRDefault="001116A5" w:rsidP="002037C1">
      <w:pPr>
        <w:pStyle w:val="EndnoteText"/>
        <w:suppressAutoHyphens/>
        <w:ind w:left="360"/>
        <w:rPr>
          <w:rFonts w:ascii="Times New Roman" w:hAnsi="Times New Roman"/>
          <w:szCs w:val="24"/>
        </w:rPr>
      </w:pPr>
    </w:p>
    <w:p w:rsidR="001116A5" w:rsidRPr="009F18FC" w:rsidRDefault="001116A5" w:rsidP="00E15A94">
      <w:pPr>
        <w:pStyle w:val="EndnoteText"/>
        <w:suppressAutoHyphens/>
        <w:ind w:left="360"/>
        <w:rPr>
          <w:rFonts w:ascii="Times New Roman" w:hAnsi="Times New Roman"/>
          <w:szCs w:val="24"/>
        </w:rPr>
      </w:pPr>
      <w:r w:rsidRPr="009F18FC">
        <w:rPr>
          <w:rFonts w:ascii="Times New Roman" w:hAnsi="Times New Roman"/>
          <w:szCs w:val="24"/>
        </w:rPr>
        <w:t>Lewin, A., C. P. Long, and T. Carroll (1997).  The Coevolution of New Organizational Forms. European Group on Organizational Studies (EGOS), Budapest, Hungary.</w:t>
      </w:r>
    </w:p>
    <w:p w:rsidR="001116A5" w:rsidRPr="009F18FC" w:rsidRDefault="001116A5" w:rsidP="00BD64AC">
      <w:pPr>
        <w:rPr>
          <w:b/>
          <w:sz w:val="24"/>
          <w:szCs w:val="24"/>
        </w:rPr>
      </w:pPr>
    </w:p>
    <w:p w:rsidR="009D392E" w:rsidRPr="009F18FC" w:rsidRDefault="009D392E" w:rsidP="00BD64AC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INVITED PRESENTATIONS</w:t>
      </w:r>
      <w:r w:rsidRPr="009F18FC">
        <w:rPr>
          <w:b/>
          <w:sz w:val="24"/>
          <w:szCs w:val="24"/>
        </w:rPr>
        <w:br/>
      </w:r>
    </w:p>
    <w:p w:rsidR="002F2231" w:rsidRPr="009F18FC" w:rsidRDefault="002F2231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Columbia University, Mailman School of Public Health</w:t>
      </w:r>
    </w:p>
    <w:p w:rsidR="009B6A86" w:rsidRPr="009F18FC" w:rsidRDefault="009B6A86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London School of Economics and Public Policy</w:t>
      </w:r>
    </w:p>
    <w:p w:rsidR="00AE1804" w:rsidRPr="009F18FC" w:rsidRDefault="00AE1804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St John’s University</w:t>
      </w:r>
    </w:p>
    <w:p w:rsidR="00AE1804" w:rsidRPr="009F18FC" w:rsidRDefault="00AE1804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Villanova University</w:t>
      </w:r>
    </w:p>
    <w:p w:rsidR="00AE1804" w:rsidRPr="009F18FC" w:rsidRDefault="00AE1804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West Virginia University</w:t>
      </w:r>
    </w:p>
    <w:p w:rsidR="00955D18" w:rsidRPr="009F18FC" w:rsidRDefault="00955D18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National Association of Broadcasters</w:t>
      </w:r>
    </w:p>
    <w:p w:rsidR="00C36F69" w:rsidRPr="009F18FC" w:rsidRDefault="00C36F69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University of Missouri – Kansas City</w:t>
      </w:r>
    </w:p>
    <w:p w:rsidR="00AC461E" w:rsidRPr="009F18FC" w:rsidRDefault="00AC461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University of Utah – Presentation for the William </w:t>
      </w:r>
      <w:proofErr w:type="spellStart"/>
      <w:r w:rsidRPr="009F18FC">
        <w:rPr>
          <w:sz w:val="24"/>
          <w:szCs w:val="24"/>
        </w:rPr>
        <w:t>Ouchi</w:t>
      </w:r>
      <w:proofErr w:type="spellEnd"/>
      <w:r w:rsidRPr="009F18FC">
        <w:rPr>
          <w:sz w:val="24"/>
          <w:szCs w:val="24"/>
        </w:rPr>
        <w:t xml:space="preserve"> Retirement Celebration</w:t>
      </w:r>
    </w:p>
    <w:p w:rsidR="00475250" w:rsidRPr="009F18FC" w:rsidRDefault="00475250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American University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George Mason University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Federal Bureau of Investigation</w:t>
      </w:r>
    </w:p>
    <w:p w:rsidR="009D392E" w:rsidRPr="009F18FC" w:rsidRDefault="00607F37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United States </w:t>
      </w:r>
      <w:r w:rsidR="009D392E" w:rsidRPr="009F18FC">
        <w:rPr>
          <w:sz w:val="24"/>
          <w:szCs w:val="24"/>
        </w:rPr>
        <w:t>Army Northeast Regional Medical Command</w:t>
      </w:r>
    </w:p>
    <w:p w:rsidR="002737EB" w:rsidRPr="009F18FC" w:rsidRDefault="002737EB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Barry-</w:t>
      </w:r>
      <w:proofErr w:type="spellStart"/>
      <w:r w:rsidRPr="009F18FC">
        <w:rPr>
          <w:sz w:val="24"/>
          <w:szCs w:val="24"/>
        </w:rPr>
        <w:t>Wehmiller</w:t>
      </w:r>
      <w:proofErr w:type="spellEnd"/>
      <w:r w:rsidRPr="009F18FC">
        <w:rPr>
          <w:sz w:val="24"/>
          <w:szCs w:val="24"/>
        </w:rPr>
        <w:t xml:space="preserve"> Corporation</w:t>
      </w:r>
    </w:p>
    <w:p w:rsidR="00DD0710" w:rsidRPr="009F18FC" w:rsidRDefault="00DD0710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University of Missouri</w:t>
      </w:r>
      <w:r w:rsidR="005A332A" w:rsidRPr="009F18FC">
        <w:rPr>
          <w:sz w:val="24"/>
          <w:szCs w:val="24"/>
        </w:rPr>
        <w:t xml:space="preserve"> - Columbia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Webster University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Case Western Reserve University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United States Military Academy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Drexel University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Wake Forest University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Boston College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INSEAD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Harvard University</w:t>
      </w:r>
      <w:r w:rsidR="005C7A41" w:rsidRPr="009F18FC">
        <w:rPr>
          <w:sz w:val="24"/>
          <w:szCs w:val="24"/>
        </w:rPr>
        <w:t>, Kennedy School of Government</w:t>
      </w:r>
    </w:p>
    <w:p w:rsidR="00E5489B" w:rsidRPr="009F18FC" w:rsidRDefault="00E5489B" w:rsidP="00E5489B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lastRenderedPageBreak/>
        <w:t>Providence College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University of Vermont</w:t>
      </w:r>
    </w:p>
    <w:p w:rsidR="009D392E" w:rsidRPr="009F18FC" w:rsidRDefault="009D392E" w:rsidP="009D392E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University of Connecticut</w:t>
      </w:r>
    </w:p>
    <w:p w:rsidR="00927102" w:rsidRPr="009F18FC" w:rsidRDefault="00927102" w:rsidP="00BD64AC">
      <w:pPr>
        <w:rPr>
          <w:b/>
          <w:sz w:val="24"/>
          <w:szCs w:val="24"/>
        </w:rPr>
      </w:pPr>
    </w:p>
    <w:p w:rsidR="00546AC2" w:rsidRPr="009F18FC" w:rsidRDefault="001116A5" w:rsidP="00546AC2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RESEARCH GRANTS</w:t>
      </w:r>
    </w:p>
    <w:p w:rsidR="00546AC2" w:rsidRPr="009F18FC" w:rsidRDefault="00546AC2" w:rsidP="0058410B">
      <w:pPr>
        <w:tabs>
          <w:tab w:val="left" w:pos="180"/>
        </w:tabs>
        <w:ind w:left="360"/>
        <w:rPr>
          <w:sz w:val="24"/>
          <w:szCs w:val="24"/>
        </w:rPr>
      </w:pPr>
    </w:p>
    <w:p w:rsidR="00F55AE4" w:rsidRPr="009F18FC" w:rsidRDefault="00F55AE4" w:rsidP="0058410B">
      <w:pPr>
        <w:tabs>
          <w:tab w:val="left" w:pos="18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Long, C. P. (2013). “Understanding Ethical Management Practices: Ex</w:t>
      </w:r>
      <w:r w:rsidR="004029E1" w:rsidRPr="009F18FC">
        <w:rPr>
          <w:sz w:val="24"/>
          <w:szCs w:val="24"/>
        </w:rPr>
        <w:t>amining How and Why Managers Bal</w:t>
      </w:r>
      <w:r w:rsidRPr="009F18FC">
        <w:rPr>
          <w:sz w:val="24"/>
          <w:szCs w:val="24"/>
        </w:rPr>
        <w:t xml:space="preserve">ance Their Efforts to Promote Fairness, Trust, and Control.” </w:t>
      </w:r>
      <w:r w:rsidRPr="009F18FC">
        <w:rPr>
          <w:i/>
          <w:sz w:val="24"/>
          <w:szCs w:val="24"/>
        </w:rPr>
        <w:t xml:space="preserve">Georgetown Institute for the Study of Markets and Ethics (GISME). </w:t>
      </w:r>
      <w:r w:rsidRPr="009F18FC">
        <w:rPr>
          <w:sz w:val="24"/>
          <w:szCs w:val="24"/>
        </w:rPr>
        <w:t>$5000.</w:t>
      </w:r>
    </w:p>
    <w:p w:rsidR="00F55AE4" w:rsidRPr="009F18FC" w:rsidRDefault="00F55AE4" w:rsidP="0058410B">
      <w:pPr>
        <w:tabs>
          <w:tab w:val="left" w:pos="180"/>
        </w:tabs>
        <w:ind w:left="360"/>
        <w:rPr>
          <w:sz w:val="24"/>
          <w:szCs w:val="24"/>
        </w:rPr>
      </w:pPr>
    </w:p>
    <w:p w:rsidR="0058410B" w:rsidRPr="009F18FC" w:rsidRDefault="0058410B" w:rsidP="0058410B">
      <w:pPr>
        <w:tabs>
          <w:tab w:val="left" w:pos="18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 and A. </w:t>
      </w:r>
      <w:proofErr w:type="spellStart"/>
      <w:r w:rsidRPr="009F18FC">
        <w:rPr>
          <w:sz w:val="24"/>
          <w:szCs w:val="24"/>
        </w:rPr>
        <w:t>Mislin</w:t>
      </w:r>
      <w:proofErr w:type="spellEnd"/>
      <w:r w:rsidRPr="009F18FC">
        <w:rPr>
          <w:sz w:val="24"/>
          <w:szCs w:val="24"/>
        </w:rPr>
        <w:t xml:space="preserve"> (2005). “How Bad Comes Good: The Effects of Superior-Subordinate Conflicts on Managers’ Control, Trust-Building, and Fairness-Building Activities.”  </w:t>
      </w:r>
      <w:r w:rsidRPr="009F18FC">
        <w:rPr>
          <w:i/>
          <w:sz w:val="24"/>
          <w:szCs w:val="24"/>
        </w:rPr>
        <w:t>Boeing Center for Technology, Information, and Management (BCTIM)</w:t>
      </w:r>
      <w:r w:rsidRPr="009F18FC">
        <w:rPr>
          <w:sz w:val="24"/>
          <w:szCs w:val="24"/>
        </w:rPr>
        <w:t>.  $15,000.</w:t>
      </w:r>
    </w:p>
    <w:p w:rsidR="00FE4A14" w:rsidRPr="009F18FC" w:rsidRDefault="00FE4A14" w:rsidP="00873D16">
      <w:pPr>
        <w:rPr>
          <w:sz w:val="24"/>
          <w:szCs w:val="24"/>
        </w:rPr>
      </w:pPr>
    </w:p>
    <w:p w:rsidR="001116A5" w:rsidRPr="009F18FC" w:rsidRDefault="001116A5" w:rsidP="00BD64AC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 and J. McLean Parks (2004). “Cultivating and Combining Innovation’s Essential Ingredients: The Development and Integration of Control, Trust, and Fairness in Entrepreneurial Contexts.”  </w:t>
      </w:r>
      <w:r w:rsidRPr="009F18FC">
        <w:rPr>
          <w:i/>
          <w:sz w:val="24"/>
          <w:szCs w:val="24"/>
        </w:rPr>
        <w:t>Center for Research in Innovation and Entrepreneurship (Sponsored by the Kauffman Foundation)</w:t>
      </w:r>
      <w:r w:rsidR="00F52DCE" w:rsidRPr="009F18FC">
        <w:rPr>
          <w:sz w:val="24"/>
          <w:szCs w:val="24"/>
        </w:rPr>
        <w:t>.  $65,000</w:t>
      </w:r>
      <w:r w:rsidRPr="009F18FC">
        <w:rPr>
          <w:sz w:val="24"/>
          <w:szCs w:val="24"/>
        </w:rPr>
        <w:t>.</w:t>
      </w:r>
    </w:p>
    <w:p w:rsidR="00425CDA" w:rsidRPr="009F18FC" w:rsidRDefault="00425CDA" w:rsidP="00BD64AC">
      <w:pPr>
        <w:ind w:left="360"/>
        <w:rPr>
          <w:sz w:val="24"/>
          <w:szCs w:val="24"/>
        </w:rPr>
      </w:pPr>
    </w:p>
    <w:p w:rsidR="00425CDA" w:rsidRPr="009F18FC" w:rsidRDefault="00425CDA" w:rsidP="00425CDA">
      <w:pPr>
        <w:ind w:left="720" w:hanging="360"/>
        <w:rPr>
          <w:sz w:val="24"/>
          <w:szCs w:val="24"/>
        </w:rPr>
      </w:pPr>
      <w:r w:rsidRPr="009F18FC">
        <w:rPr>
          <w:sz w:val="24"/>
          <w:szCs w:val="24"/>
        </w:rPr>
        <w:t xml:space="preserve">Long, C. P. </w:t>
      </w:r>
      <w:proofErr w:type="spellStart"/>
      <w:r w:rsidRPr="009F18FC">
        <w:rPr>
          <w:sz w:val="24"/>
          <w:szCs w:val="24"/>
        </w:rPr>
        <w:t>Aleane</w:t>
      </w:r>
      <w:proofErr w:type="spellEnd"/>
      <w:r w:rsidRPr="009F18FC">
        <w:rPr>
          <w:sz w:val="24"/>
          <w:szCs w:val="24"/>
        </w:rPr>
        <w:t xml:space="preserve"> Webb Dissertation Research Award,</w:t>
      </w:r>
      <w:r w:rsidR="008D5FE3" w:rsidRPr="009F18FC">
        <w:rPr>
          <w:sz w:val="24"/>
          <w:szCs w:val="24"/>
        </w:rPr>
        <w:t xml:space="preserve"> Duke University.</w:t>
      </w:r>
    </w:p>
    <w:p w:rsidR="00425CDA" w:rsidRPr="009F18FC" w:rsidRDefault="00425CDA" w:rsidP="00BD64AC">
      <w:pPr>
        <w:ind w:left="360"/>
        <w:rPr>
          <w:sz w:val="24"/>
          <w:szCs w:val="24"/>
        </w:rPr>
      </w:pPr>
    </w:p>
    <w:p w:rsidR="00CE7A2F" w:rsidRPr="009F18FC" w:rsidRDefault="00CE7A2F" w:rsidP="00CE7A2F">
      <w:pPr>
        <w:tabs>
          <w:tab w:val="left" w:pos="360"/>
        </w:tabs>
        <w:ind w:left="360" w:hanging="360"/>
        <w:rPr>
          <w:b/>
          <w:i/>
          <w:sz w:val="24"/>
          <w:szCs w:val="24"/>
        </w:rPr>
      </w:pPr>
      <w:r w:rsidRPr="009F18FC">
        <w:rPr>
          <w:b/>
          <w:sz w:val="24"/>
          <w:szCs w:val="24"/>
        </w:rPr>
        <w:t>TEACHING EXPERIENCE</w:t>
      </w:r>
    </w:p>
    <w:p w:rsidR="00CE7A2F" w:rsidRPr="009F18FC" w:rsidRDefault="00CE7A2F" w:rsidP="00CE7A2F">
      <w:pPr>
        <w:ind w:left="360"/>
        <w:rPr>
          <w:sz w:val="24"/>
          <w:szCs w:val="24"/>
        </w:rPr>
      </w:pPr>
    </w:p>
    <w:p w:rsidR="007E46AC" w:rsidRDefault="007E46AC" w:rsidP="00CE7A2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MGT 700 (MBA): Business Honors – Strategy (EIRP), St. John’s University,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, 2018. Teaching Evaluation: 5.0/5.0.</w:t>
      </w:r>
    </w:p>
    <w:p w:rsidR="007E46AC" w:rsidRDefault="007E46AC" w:rsidP="00CE7A2F">
      <w:pPr>
        <w:ind w:left="360"/>
        <w:rPr>
          <w:sz w:val="24"/>
          <w:szCs w:val="24"/>
        </w:rPr>
      </w:pPr>
    </w:p>
    <w:p w:rsidR="007E46AC" w:rsidRDefault="007E46AC" w:rsidP="00CE7A2F">
      <w:pPr>
        <w:ind w:left="360"/>
        <w:rPr>
          <w:sz w:val="24"/>
          <w:szCs w:val="24"/>
        </w:rPr>
      </w:pPr>
      <w:r>
        <w:rPr>
          <w:sz w:val="24"/>
          <w:szCs w:val="24"/>
        </w:rPr>
        <w:t>MGT 2301 (Undergraduate): Administrative &amp; Organizational Behavior, St. John’s University, 2017-2018. Teaching Evaluation: 4.8/5.0</w:t>
      </w:r>
    </w:p>
    <w:p w:rsidR="007E46AC" w:rsidRDefault="007E46AC" w:rsidP="00CE7A2F">
      <w:pPr>
        <w:ind w:left="360"/>
        <w:rPr>
          <w:sz w:val="24"/>
          <w:szCs w:val="24"/>
        </w:rPr>
      </w:pPr>
    </w:p>
    <w:p w:rsidR="008A3C89" w:rsidRPr="009F18FC" w:rsidRDefault="008A3C89" w:rsidP="00CE7A2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MGMT 561 (Daytime MBA): Leading Organizational Change, Georgetown University, 2016</w:t>
      </w:r>
      <w:r w:rsidR="00D03BE6">
        <w:rPr>
          <w:sz w:val="24"/>
          <w:szCs w:val="24"/>
        </w:rPr>
        <w:t>-2017</w:t>
      </w:r>
      <w:r w:rsidRPr="009F18FC">
        <w:rPr>
          <w:sz w:val="24"/>
          <w:szCs w:val="24"/>
        </w:rPr>
        <w:t>. Teaching evaluation: 4.9/5.0</w:t>
      </w:r>
    </w:p>
    <w:p w:rsidR="008A3C89" w:rsidRPr="009F18FC" w:rsidRDefault="008A3C89" w:rsidP="00CE7A2F">
      <w:pPr>
        <w:ind w:left="360"/>
        <w:rPr>
          <w:sz w:val="24"/>
          <w:szCs w:val="24"/>
        </w:rPr>
      </w:pPr>
    </w:p>
    <w:p w:rsidR="00CE7A2F" w:rsidRPr="009F18FC" w:rsidRDefault="00CE7A2F" w:rsidP="00CE7A2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MGMT 551 (Daytime MBA): Organizational Behavior, Georgetown University, 2009-2011. Teaching evaluation (average):</w:t>
      </w:r>
      <w:r w:rsidR="00E46D74" w:rsidRPr="009F18FC">
        <w:rPr>
          <w:sz w:val="24"/>
          <w:szCs w:val="24"/>
        </w:rPr>
        <w:t xml:space="preserve"> 4.8</w:t>
      </w:r>
      <w:r w:rsidRPr="009F18FC">
        <w:rPr>
          <w:sz w:val="24"/>
          <w:szCs w:val="24"/>
        </w:rPr>
        <w:t>/5</w:t>
      </w:r>
      <w:r w:rsidR="008A3C89" w:rsidRPr="009F18FC">
        <w:rPr>
          <w:sz w:val="24"/>
          <w:szCs w:val="24"/>
        </w:rPr>
        <w:t>.0</w:t>
      </w:r>
    </w:p>
    <w:p w:rsidR="00CE7A2F" w:rsidRPr="009F18FC" w:rsidRDefault="00CE7A2F" w:rsidP="00CE7A2F">
      <w:pPr>
        <w:ind w:left="360"/>
        <w:rPr>
          <w:sz w:val="24"/>
          <w:szCs w:val="24"/>
        </w:rPr>
      </w:pPr>
    </w:p>
    <w:p w:rsidR="00CE7A2F" w:rsidRPr="009F18FC" w:rsidRDefault="00CE7A2F" w:rsidP="00CE7A2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MGMT 201 (Undergraduate): Management and Organizational Behavior, </w:t>
      </w:r>
      <w:r w:rsidR="008A3C89" w:rsidRPr="009F18FC">
        <w:rPr>
          <w:sz w:val="24"/>
          <w:szCs w:val="24"/>
        </w:rPr>
        <w:t>Georgetown University, 2009-2016</w:t>
      </w:r>
      <w:r w:rsidRPr="009F18FC">
        <w:rPr>
          <w:sz w:val="24"/>
          <w:szCs w:val="24"/>
        </w:rPr>
        <w:t>. Te</w:t>
      </w:r>
      <w:r w:rsidR="00E46D74" w:rsidRPr="009F18FC">
        <w:rPr>
          <w:sz w:val="24"/>
          <w:szCs w:val="24"/>
        </w:rPr>
        <w:t>aching evaluation (average): 4.7</w:t>
      </w:r>
      <w:r w:rsidRPr="009F18FC">
        <w:rPr>
          <w:sz w:val="24"/>
          <w:szCs w:val="24"/>
        </w:rPr>
        <w:t>/5</w:t>
      </w:r>
      <w:r w:rsidR="008A3C89" w:rsidRPr="009F18FC">
        <w:rPr>
          <w:sz w:val="24"/>
          <w:szCs w:val="24"/>
        </w:rPr>
        <w:t>.0</w:t>
      </w:r>
    </w:p>
    <w:p w:rsidR="00CE7A2F" w:rsidRPr="009F18FC" w:rsidRDefault="00CE7A2F" w:rsidP="00CE7A2F">
      <w:pPr>
        <w:rPr>
          <w:sz w:val="24"/>
          <w:szCs w:val="24"/>
        </w:rPr>
      </w:pPr>
    </w:p>
    <w:p w:rsidR="00CE7A2F" w:rsidRPr="009F18FC" w:rsidRDefault="00CE7A2F" w:rsidP="00CE7A2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OB5600/5601 (MBA/Professional MBA): </w:t>
      </w:r>
      <w:r w:rsidRPr="009F18FC">
        <w:rPr>
          <w:i/>
          <w:sz w:val="24"/>
          <w:szCs w:val="24"/>
        </w:rPr>
        <w:t>Organizational Behavior,</w:t>
      </w:r>
      <w:r w:rsidRPr="009F18FC">
        <w:rPr>
          <w:sz w:val="24"/>
          <w:szCs w:val="24"/>
        </w:rPr>
        <w:t xml:space="preserve"> Washington University in St. Louis, 2005-2008. Teaching evaluation (median average): 9/10. </w:t>
      </w:r>
    </w:p>
    <w:p w:rsidR="00CE7A2F" w:rsidRPr="009F18FC" w:rsidRDefault="00CE7A2F" w:rsidP="00CE7A2F">
      <w:pPr>
        <w:ind w:left="360"/>
        <w:rPr>
          <w:sz w:val="24"/>
          <w:szCs w:val="24"/>
        </w:rPr>
      </w:pPr>
    </w:p>
    <w:p w:rsidR="00CE7A2F" w:rsidRPr="009F18FC" w:rsidRDefault="00CE7A2F" w:rsidP="00CE7A2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OB 360 (Undergraduate): </w:t>
      </w:r>
      <w:r w:rsidRPr="009F18FC">
        <w:rPr>
          <w:i/>
          <w:sz w:val="24"/>
          <w:szCs w:val="24"/>
        </w:rPr>
        <w:t>Organizational Behavior within the Firm</w:t>
      </w:r>
      <w:r w:rsidRPr="009F18FC">
        <w:rPr>
          <w:sz w:val="24"/>
          <w:szCs w:val="24"/>
        </w:rPr>
        <w:t>, Washington University in St. Louis, 2003-2008. Teaching evaluation (median average): 10/10.</w:t>
      </w:r>
    </w:p>
    <w:p w:rsidR="00CE7A2F" w:rsidRPr="009F18FC" w:rsidRDefault="00CE7A2F" w:rsidP="00CE7A2F">
      <w:pPr>
        <w:ind w:left="360"/>
        <w:rPr>
          <w:i/>
          <w:sz w:val="24"/>
          <w:szCs w:val="24"/>
        </w:rPr>
      </w:pPr>
    </w:p>
    <w:p w:rsidR="00CE7A2F" w:rsidRPr="009F18FC" w:rsidRDefault="00CE7A2F" w:rsidP="00CE7A2F">
      <w:pPr>
        <w:ind w:left="360"/>
        <w:rPr>
          <w:sz w:val="24"/>
          <w:szCs w:val="24"/>
        </w:rPr>
      </w:pPr>
      <w:r w:rsidRPr="009F18FC">
        <w:rPr>
          <w:i/>
          <w:sz w:val="24"/>
          <w:szCs w:val="24"/>
        </w:rPr>
        <w:t>Innovative Leadership</w:t>
      </w:r>
      <w:r w:rsidRPr="009F18FC">
        <w:rPr>
          <w:sz w:val="24"/>
          <w:szCs w:val="24"/>
        </w:rPr>
        <w:t xml:space="preserve">, Executive Education Open-Enrollment Program, Duke University, </w:t>
      </w:r>
      <w:proofErr w:type="gramStart"/>
      <w:r w:rsidRPr="009F18FC">
        <w:rPr>
          <w:sz w:val="24"/>
          <w:szCs w:val="24"/>
        </w:rPr>
        <w:t>March,</w:t>
      </w:r>
      <w:proofErr w:type="gramEnd"/>
      <w:r w:rsidRPr="009F18FC">
        <w:rPr>
          <w:sz w:val="24"/>
          <w:szCs w:val="24"/>
        </w:rPr>
        <w:t xml:space="preserve"> 2005.</w:t>
      </w:r>
    </w:p>
    <w:p w:rsidR="00CE7A2F" w:rsidRPr="009F18FC" w:rsidRDefault="00CE7A2F" w:rsidP="00CE7A2F">
      <w:pPr>
        <w:ind w:left="360"/>
        <w:rPr>
          <w:sz w:val="24"/>
          <w:szCs w:val="24"/>
        </w:rPr>
      </w:pPr>
    </w:p>
    <w:p w:rsidR="00CE7A2F" w:rsidRPr="009F18FC" w:rsidRDefault="00CE7A2F" w:rsidP="00CE7A2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Sociology 190.01: </w:t>
      </w:r>
      <w:r w:rsidRPr="009F18FC">
        <w:rPr>
          <w:i/>
          <w:sz w:val="24"/>
          <w:szCs w:val="24"/>
        </w:rPr>
        <w:t>Capstone Course in Markets and Management Studies</w:t>
      </w:r>
      <w:r w:rsidRPr="009F18FC">
        <w:rPr>
          <w:sz w:val="24"/>
          <w:szCs w:val="24"/>
        </w:rPr>
        <w:t>, Duke University, Fall 1999.  Teaching Evaluation: 5.7/6.0.</w:t>
      </w:r>
    </w:p>
    <w:p w:rsidR="00CE7A2F" w:rsidRPr="009F18FC" w:rsidRDefault="00CE7A2F" w:rsidP="00CE7A2F">
      <w:pPr>
        <w:ind w:left="360"/>
        <w:jc w:val="center"/>
        <w:rPr>
          <w:sz w:val="24"/>
          <w:szCs w:val="24"/>
        </w:rPr>
      </w:pPr>
    </w:p>
    <w:p w:rsidR="00B272A5" w:rsidRPr="009F18FC" w:rsidRDefault="00CE7A2F" w:rsidP="00B272A5">
      <w:pPr>
        <w:ind w:left="360"/>
        <w:rPr>
          <w:sz w:val="24"/>
          <w:szCs w:val="24"/>
        </w:rPr>
      </w:pPr>
      <w:r w:rsidRPr="009F18FC">
        <w:rPr>
          <w:i/>
          <w:sz w:val="24"/>
          <w:szCs w:val="24"/>
        </w:rPr>
        <w:lastRenderedPageBreak/>
        <w:t>Executive Education Programs</w:t>
      </w:r>
      <w:r w:rsidRPr="009F18FC">
        <w:rPr>
          <w:sz w:val="24"/>
          <w:szCs w:val="24"/>
        </w:rPr>
        <w:t>, Duke University, 1997-2002.</w:t>
      </w:r>
    </w:p>
    <w:p w:rsidR="00B272A5" w:rsidRPr="009F18FC" w:rsidRDefault="00B272A5" w:rsidP="00B272A5">
      <w:pPr>
        <w:ind w:left="360"/>
        <w:rPr>
          <w:sz w:val="24"/>
          <w:szCs w:val="24"/>
        </w:rPr>
      </w:pPr>
    </w:p>
    <w:p w:rsidR="00CE7A2F" w:rsidRPr="009F18FC" w:rsidRDefault="00CE7A2F" w:rsidP="00CE7A2F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TEACHING CASES</w:t>
      </w:r>
    </w:p>
    <w:p w:rsidR="00CE7A2F" w:rsidRPr="009F18FC" w:rsidRDefault="00CE7A2F" w:rsidP="00CE7A2F">
      <w:pPr>
        <w:ind w:left="360"/>
        <w:rPr>
          <w:sz w:val="24"/>
          <w:szCs w:val="24"/>
        </w:rPr>
      </w:pPr>
    </w:p>
    <w:p w:rsidR="00CE7A2F" w:rsidRPr="009F18FC" w:rsidRDefault="00CE7A2F" w:rsidP="00CE7A2F">
      <w:pPr>
        <w:pStyle w:val="BodyTextIndent2"/>
        <w:ind w:left="360" w:firstLine="0"/>
        <w:rPr>
          <w:rFonts w:ascii="Times New Roman" w:hAnsi="Times New Roman"/>
          <w:i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Sitkin, S.B., L. B. Cardinal, A. Friedman, and C. P. Long (2006, 2008). Blue Whale. Moving Company, A&amp;B Carpenter, M.A. &amp; W. G. Sanders. Strategic Management: A Dynamic Perspective, 1/e, 2/e. NJ: Prentice-Hall.  A series of cases on entrepreneurship and organizational control.</w:t>
      </w:r>
    </w:p>
    <w:p w:rsidR="000314F5" w:rsidRPr="009F18FC" w:rsidRDefault="000314F5" w:rsidP="00FC54CC">
      <w:pPr>
        <w:rPr>
          <w:sz w:val="24"/>
          <w:szCs w:val="24"/>
        </w:rPr>
      </w:pPr>
    </w:p>
    <w:p w:rsidR="00CE7A2F" w:rsidRPr="009F18FC" w:rsidRDefault="00CE7A2F" w:rsidP="00CE7A2F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Sitkin, S. B., L. B. Cardinal, A. Friedman, and C. P. Long (2003).  The Blue Whale Moving Company (Case A, B, C).  Duke University: The Fuqua School of Business.</w:t>
      </w:r>
    </w:p>
    <w:p w:rsidR="00B26BAB" w:rsidRPr="009F18FC" w:rsidRDefault="00B26BAB" w:rsidP="000314F5">
      <w:pPr>
        <w:pStyle w:val="BodyText"/>
        <w:rPr>
          <w:rFonts w:ascii="Times New Roman" w:hAnsi="Times New Roman"/>
          <w:sz w:val="24"/>
          <w:szCs w:val="24"/>
          <w:lang w:val="fr-FR"/>
        </w:rPr>
      </w:pPr>
    </w:p>
    <w:p w:rsidR="00CE7A2F" w:rsidRPr="009F18FC" w:rsidRDefault="00CE7A2F" w:rsidP="00CE7A2F">
      <w:pPr>
        <w:pStyle w:val="BodyText"/>
        <w:ind w:firstLine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  <w:lang w:val="fr-FR"/>
        </w:rPr>
        <w:t xml:space="preserve">Sitkin, S. B., C. P. Long </w:t>
      </w:r>
      <w:r w:rsidRPr="009F18FC">
        <w:rPr>
          <w:rFonts w:ascii="Times New Roman" w:hAnsi="Times New Roman"/>
          <w:sz w:val="24"/>
          <w:szCs w:val="24"/>
        </w:rPr>
        <w:t xml:space="preserve">(1996).  North American Trade Finance at Citibank: The Americas </w:t>
      </w:r>
    </w:p>
    <w:p w:rsidR="00CE7A2F" w:rsidRPr="009F18FC" w:rsidRDefault="00CE7A2F" w:rsidP="00CE7A2F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>Project.  Duke University: The Fuqua School of Business.</w:t>
      </w:r>
    </w:p>
    <w:p w:rsidR="001116A5" w:rsidRPr="009F18FC" w:rsidRDefault="001116A5" w:rsidP="0058410B">
      <w:pPr>
        <w:tabs>
          <w:tab w:val="left" w:pos="180"/>
        </w:tabs>
        <w:rPr>
          <w:sz w:val="24"/>
          <w:szCs w:val="24"/>
        </w:rPr>
      </w:pPr>
    </w:p>
    <w:p w:rsidR="001116A5" w:rsidRPr="009F18FC" w:rsidRDefault="001116A5" w:rsidP="00B027B3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PROFESSIONAL SERVICE</w:t>
      </w:r>
    </w:p>
    <w:p w:rsidR="001116A5" w:rsidRPr="009F18FC" w:rsidRDefault="001116A5" w:rsidP="00BD64AC">
      <w:pPr>
        <w:rPr>
          <w:sz w:val="24"/>
          <w:szCs w:val="24"/>
        </w:rPr>
      </w:pPr>
    </w:p>
    <w:p w:rsidR="00AE3505" w:rsidRPr="009F18FC" w:rsidRDefault="001116A5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AE3505" w:rsidRPr="009F18FC">
        <w:rPr>
          <w:sz w:val="24"/>
          <w:szCs w:val="24"/>
        </w:rPr>
        <w:t>Organization Science Editorial Board 2009-present</w:t>
      </w:r>
    </w:p>
    <w:p w:rsidR="009A5A20" w:rsidRPr="009F18FC" w:rsidRDefault="00D31A46" w:rsidP="00527AEA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Journal of Trust Research Editorial Board 2009-present</w:t>
      </w:r>
    </w:p>
    <w:p w:rsidR="00527AEA" w:rsidRPr="009F18FC" w:rsidRDefault="00527AEA" w:rsidP="00527AEA">
      <w:pPr>
        <w:tabs>
          <w:tab w:val="left" w:pos="360"/>
        </w:tabs>
        <w:rPr>
          <w:sz w:val="24"/>
          <w:szCs w:val="24"/>
        </w:rPr>
      </w:pPr>
    </w:p>
    <w:p w:rsidR="00AE3505" w:rsidRDefault="00AE3505" w:rsidP="00AE3505">
      <w:pPr>
        <w:tabs>
          <w:tab w:val="left" w:pos="360"/>
        </w:tabs>
        <w:rPr>
          <w:sz w:val="24"/>
          <w:szCs w:val="24"/>
        </w:rPr>
      </w:pPr>
      <w:proofErr w:type="spellStart"/>
      <w:r w:rsidRPr="009F18FC">
        <w:rPr>
          <w:sz w:val="24"/>
          <w:szCs w:val="24"/>
        </w:rPr>
        <w:t>Adhoc</w:t>
      </w:r>
      <w:proofErr w:type="spellEnd"/>
      <w:r w:rsidRPr="009F18FC">
        <w:rPr>
          <w:sz w:val="24"/>
          <w:szCs w:val="24"/>
        </w:rPr>
        <w:t xml:space="preserve"> reviewer for:</w:t>
      </w:r>
    </w:p>
    <w:p w:rsidR="00E52D65" w:rsidRPr="009F18FC" w:rsidRDefault="00E52D65" w:rsidP="00AE350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Journal of Management 2017</w:t>
      </w:r>
    </w:p>
    <w:p w:rsidR="00873D16" w:rsidRPr="009F18FC" w:rsidRDefault="0053708A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873D16" w:rsidRPr="009F18FC">
        <w:rPr>
          <w:sz w:val="24"/>
          <w:szCs w:val="24"/>
        </w:rPr>
        <w:t>Leadership and Organ</w:t>
      </w:r>
      <w:r w:rsidR="00102723" w:rsidRPr="009F18FC">
        <w:rPr>
          <w:sz w:val="24"/>
          <w:szCs w:val="24"/>
        </w:rPr>
        <w:t>ization Development Journal 2015-</w:t>
      </w:r>
    </w:p>
    <w:p w:rsidR="0053708A" w:rsidRPr="009F18FC" w:rsidRDefault="00DF0D37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53708A" w:rsidRPr="009F18FC">
        <w:rPr>
          <w:sz w:val="24"/>
          <w:szCs w:val="24"/>
        </w:rPr>
        <w:t>Ha</w:t>
      </w:r>
      <w:r w:rsidR="000528C5" w:rsidRPr="009F18FC">
        <w:rPr>
          <w:sz w:val="24"/>
          <w:szCs w:val="24"/>
        </w:rPr>
        <w:t>rvard</w:t>
      </w:r>
      <w:r w:rsidR="00102723" w:rsidRPr="009F18FC">
        <w:rPr>
          <w:sz w:val="24"/>
          <w:szCs w:val="24"/>
        </w:rPr>
        <w:t xml:space="preserve"> Business School Press 2012-</w:t>
      </w:r>
    </w:p>
    <w:p w:rsidR="0053708A" w:rsidRPr="009F18FC" w:rsidRDefault="0053708A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Jou</w:t>
      </w:r>
      <w:r w:rsidR="00102723" w:rsidRPr="009F18FC">
        <w:rPr>
          <w:sz w:val="24"/>
          <w:szCs w:val="24"/>
        </w:rPr>
        <w:t>rnal of Trust Research 2011-</w:t>
      </w:r>
    </w:p>
    <w:p w:rsidR="00AE3505" w:rsidRPr="009F18FC" w:rsidRDefault="00102723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Organization Science 2005-</w:t>
      </w:r>
    </w:p>
    <w:p w:rsidR="00102723" w:rsidRPr="009F18FC" w:rsidRDefault="00102723" w:rsidP="00102723">
      <w:pPr>
        <w:tabs>
          <w:tab w:val="left" w:pos="360"/>
        </w:tabs>
        <w:ind w:firstLine="360"/>
        <w:rPr>
          <w:sz w:val="24"/>
          <w:szCs w:val="24"/>
        </w:rPr>
      </w:pPr>
      <w:r w:rsidRPr="009F18FC">
        <w:rPr>
          <w:sz w:val="24"/>
          <w:szCs w:val="24"/>
        </w:rPr>
        <w:t>Papers submitted to the Academy of Management Annual Meeting 2003-</w:t>
      </w:r>
    </w:p>
    <w:p w:rsidR="00102723" w:rsidRPr="009F18FC" w:rsidRDefault="00AE3505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102723" w:rsidRPr="009F18FC">
        <w:rPr>
          <w:sz w:val="24"/>
          <w:szCs w:val="24"/>
        </w:rPr>
        <w:t>Computational and Mathematical Organization Theory 2015</w:t>
      </w:r>
    </w:p>
    <w:p w:rsidR="00AE3505" w:rsidRPr="009F18FC" w:rsidRDefault="00102723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AE3505" w:rsidRPr="009F18FC">
        <w:rPr>
          <w:sz w:val="24"/>
          <w:szCs w:val="24"/>
        </w:rPr>
        <w:t>Academy</w:t>
      </w:r>
      <w:r w:rsidR="006E2F21" w:rsidRPr="009F18FC">
        <w:rPr>
          <w:sz w:val="24"/>
          <w:szCs w:val="24"/>
        </w:rPr>
        <w:t xml:space="preserve"> of Management Journal 2005-2014</w:t>
      </w:r>
    </w:p>
    <w:p w:rsidR="006B3CB3" w:rsidRPr="009F18FC" w:rsidRDefault="006B3CB3" w:rsidP="006B3CB3">
      <w:pPr>
        <w:tabs>
          <w:tab w:val="left" w:pos="360"/>
        </w:tabs>
        <w:ind w:firstLine="360"/>
        <w:rPr>
          <w:sz w:val="24"/>
          <w:szCs w:val="24"/>
        </w:rPr>
      </w:pPr>
      <w:r w:rsidRPr="009F18FC">
        <w:rPr>
          <w:sz w:val="24"/>
          <w:szCs w:val="24"/>
        </w:rPr>
        <w:t>Journal of Change Management 2011</w:t>
      </w:r>
    </w:p>
    <w:p w:rsidR="00AE3505" w:rsidRPr="009F18FC" w:rsidRDefault="006B3CB3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AE3505" w:rsidRPr="009F18FC">
        <w:rPr>
          <w:sz w:val="24"/>
          <w:szCs w:val="24"/>
        </w:rPr>
        <w:t>Academy of Management Review 2005</w:t>
      </w:r>
    </w:p>
    <w:p w:rsidR="00AE3505" w:rsidRPr="009F18FC" w:rsidRDefault="00AE3505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Organization Studies 2004</w:t>
      </w:r>
    </w:p>
    <w:p w:rsidR="00AE3505" w:rsidRPr="009F18FC" w:rsidRDefault="00AE3505" w:rsidP="00AE3505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Journal of Organizational Behavior 2003</w:t>
      </w:r>
    </w:p>
    <w:p w:rsidR="00F52DCE" w:rsidRPr="009F18FC" w:rsidRDefault="00F52DCE" w:rsidP="00C95CBA">
      <w:pPr>
        <w:rPr>
          <w:b/>
          <w:sz w:val="24"/>
          <w:szCs w:val="24"/>
        </w:rPr>
      </w:pPr>
    </w:p>
    <w:p w:rsidR="001116A5" w:rsidRPr="009F18FC" w:rsidRDefault="001116A5" w:rsidP="00C95CBA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SCHOOL SERVICE</w:t>
      </w:r>
    </w:p>
    <w:p w:rsidR="001116A5" w:rsidRDefault="001116A5" w:rsidP="00BD64AC">
      <w:pPr>
        <w:rPr>
          <w:sz w:val="24"/>
          <w:szCs w:val="24"/>
        </w:rPr>
      </w:pPr>
    </w:p>
    <w:p w:rsidR="00E52D65" w:rsidRPr="00E52D65" w:rsidRDefault="00E52D65" w:rsidP="007119FE">
      <w:pPr>
        <w:rPr>
          <w:b/>
          <w:sz w:val="24"/>
          <w:szCs w:val="24"/>
        </w:rPr>
      </w:pPr>
      <w:r w:rsidRPr="00E52D65">
        <w:rPr>
          <w:b/>
          <w:sz w:val="24"/>
          <w:szCs w:val="24"/>
        </w:rPr>
        <w:t>St. John’s University</w:t>
      </w:r>
    </w:p>
    <w:p w:rsidR="00E52D65" w:rsidRDefault="00E52D65" w:rsidP="00E52D65">
      <w:pPr>
        <w:ind w:firstLine="360"/>
        <w:rPr>
          <w:sz w:val="24"/>
          <w:szCs w:val="24"/>
        </w:rPr>
      </w:pPr>
      <w:r>
        <w:rPr>
          <w:sz w:val="24"/>
          <w:szCs w:val="24"/>
        </w:rPr>
        <w:t>Director, Executive-in-Residence Program (EIRP)</w:t>
      </w:r>
    </w:p>
    <w:p w:rsidR="00E52D65" w:rsidRPr="009F18FC" w:rsidRDefault="00E52D65" w:rsidP="00BD64AC">
      <w:pPr>
        <w:rPr>
          <w:sz w:val="24"/>
          <w:szCs w:val="24"/>
        </w:rPr>
      </w:pPr>
    </w:p>
    <w:p w:rsidR="005638DD" w:rsidRPr="009F18FC" w:rsidRDefault="005638DD" w:rsidP="004A2D11">
      <w:pPr>
        <w:tabs>
          <w:tab w:val="left" w:pos="360"/>
        </w:tabs>
        <w:rPr>
          <w:b/>
          <w:i/>
          <w:sz w:val="24"/>
          <w:szCs w:val="24"/>
        </w:rPr>
      </w:pPr>
      <w:r w:rsidRPr="009F18FC">
        <w:rPr>
          <w:b/>
          <w:i/>
          <w:sz w:val="24"/>
          <w:szCs w:val="24"/>
        </w:rPr>
        <w:t>Georgetown University</w:t>
      </w:r>
    </w:p>
    <w:p w:rsidR="003E1E7E" w:rsidRPr="009F18FC" w:rsidRDefault="005638DD" w:rsidP="005638DD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3E1E7E" w:rsidRPr="009F18FC">
        <w:rPr>
          <w:sz w:val="24"/>
          <w:szCs w:val="24"/>
        </w:rPr>
        <w:t xml:space="preserve">Member of the Undergraduate Program </w:t>
      </w:r>
      <w:r w:rsidR="00706982" w:rsidRPr="009F18FC">
        <w:rPr>
          <w:sz w:val="24"/>
          <w:szCs w:val="24"/>
        </w:rPr>
        <w:t xml:space="preserve">Faculty </w:t>
      </w:r>
      <w:r w:rsidR="003E1E7E" w:rsidRPr="009F18FC">
        <w:rPr>
          <w:sz w:val="24"/>
          <w:szCs w:val="24"/>
        </w:rPr>
        <w:t>Advisory Committee (Fall 2011</w:t>
      </w:r>
      <w:proofErr w:type="gramStart"/>
      <w:r w:rsidR="003E1E7E" w:rsidRPr="009F18FC">
        <w:rPr>
          <w:sz w:val="24"/>
          <w:szCs w:val="24"/>
        </w:rPr>
        <w:t>-)</w:t>
      </w:r>
      <w:proofErr w:type="gramEnd"/>
    </w:p>
    <w:p w:rsidR="00DB6109" w:rsidRPr="009F18FC" w:rsidRDefault="00DB6109" w:rsidP="00DB6109">
      <w:p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Member of the Subject Pool Organizing Committee (Fall 2009</w:t>
      </w:r>
      <w:proofErr w:type="gramStart"/>
      <w:r w:rsidRPr="009F18FC">
        <w:rPr>
          <w:sz w:val="24"/>
          <w:szCs w:val="24"/>
        </w:rPr>
        <w:t>-)</w:t>
      </w:r>
      <w:proofErr w:type="gramEnd"/>
    </w:p>
    <w:p w:rsidR="00DB6109" w:rsidRPr="009F18FC" w:rsidRDefault="00DB6109" w:rsidP="005638DD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Member of the Career Center Advisory Committee (Fall 2011-2012)</w:t>
      </w:r>
    </w:p>
    <w:p w:rsidR="005638DD" w:rsidRPr="009F18FC" w:rsidRDefault="00DB6109" w:rsidP="005638DD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="005638DD" w:rsidRPr="009F18FC">
        <w:rPr>
          <w:sz w:val="24"/>
          <w:szCs w:val="24"/>
        </w:rPr>
        <w:t>Member of the MB</w:t>
      </w:r>
      <w:r w:rsidR="00E32DB6" w:rsidRPr="009F18FC">
        <w:rPr>
          <w:sz w:val="24"/>
          <w:szCs w:val="24"/>
        </w:rPr>
        <w:t>A Advisory Committee (</w:t>
      </w:r>
      <w:proofErr w:type="gramStart"/>
      <w:r w:rsidR="00E32DB6" w:rsidRPr="009F18FC">
        <w:rPr>
          <w:sz w:val="24"/>
          <w:szCs w:val="24"/>
        </w:rPr>
        <w:t>Summer</w:t>
      </w:r>
      <w:proofErr w:type="gramEnd"/>
      <w:r w:rsidR="003E1E7E" w:rsidRPr="009F18FC">
        <w:rPr>
          <w:sz w:val="24"/>
          <w:szCs w:val="24"/>
        </w:rPr>
        <w:t xml:space="preserve"> 2010-Spring 2011</w:t>
      </w:r>
      <w:r w:rsidR="005638DD" w:rsidRPr="009F18FC">
        <w:rPr>
          <w:sz w:val="24"/>
          <w:szCs w:val="24"/>
        </w:rPr>
        <w:t>)</w:t>
      </w:r>
    </w:p>
    <w:p w:rsidR="00CF3727" w:rsidRPr="009F18FC" w:rsidRDefault="005638DD" w:rsidP="00CF3727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Member of the MBA Integration Committee</w:t>
      </w:r>
      <w:r w:rsidR="00E32DB6" w:rsidRPr="009F18FC">
        <w:rPr>
          <w:sz w:val="24"/>
          <w:szCs w:val="24"/>
        </w:rPr>
        <w:t xml:space="preserve"> (</w:t>
      </w:r>
      <w:proofErr w:type="gramStart"/>
      <w:r w:rsidR="00E32DB6" w:rsidRPr="009F18FC">
        <w:rPr>
          <w:sz w:val="24"/>
          <w:szCs w:val="24"/>
        </w:rPr>
        <w:t>Fall</w:t>
      </w:r>
      <w:proofErr w:type="gramEnd"/>
      <w:r w:rsidR="00E32DB6" w:rsidRPr="009F18FC">
        <w:rPr>
          <w:sz w:val="24"/>
          <w:szCs w:val="24"/>
        </w:rPr>
        <w:t xml:space="preserve"> 2009-Spring</w:t>
      </w:r>
      <w:r w:rsidRPr="009F18FC">
        <w:rPr>
          <w:sz w:val="24"/>
          <w:szCs w:val="24"/>
        </w:rPr>
        <w:t xml:space="preserve"> 2010) </w:t>
      </w:r>
    </w:p>
    <w:p w:rsidR="00450109" w:rsidRPr="009F18FC" w:rsidRDefault="00450109" w:rsidP="005638DD">
      <w:p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Member of the Committee Reviewing ROTC</w:t>
      </w:r>
      <w:r w:rsidR="00104877" w:rsidRPr="009F18FC">
        <w:rPr>
          <w:sz w:val="24"/>
          <w:szCs w:val="24"/>
        </w:rPr>
        <w:t xml:space="preserve"> Credit Allocation</w:t>
      </w:r>
      <w:r w:rsidRPr="009F18FC">
        <w:rPr>
          <w:sz w:val="24"/>
          <w:szCs w:val="24"/>
        </w:rPr>
        <w:t xml:space="preserve"> (Spring 2011)</w:t>
      </w:r>
    </w:p>
    <w:p w:rsidR="005638DD" w:rsidRPr="009F18FC" w:rsidRDefault="00A166D0" w:rsidP="005638DD">
      <w:p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Faculty Advisor for the MSB </w:t>
      </w:r>
      <w:r w:rsidR="005638DD" w:rsidRPr="009F18FC">
        <w:rPr>
          <w:sz w:val="24"/>
          <w:szCs w:val="24"/>
        </w:rPr>
        <w:t>Veterans Association</w:t>
      </w:r>
      <w:r w:rsidR="00BC02BE" w:rsidRPr="009F18FC">
        <w:rPr>
          <w:sz w:val="24"/>
          <w:szCs w:val="24"/>
        </w:rPr>
        <w:t xml:space="preserve"> (Fall 2009</w:t>
      </w:r>
      <w:proofErr w:type="gramStart"/>
      <w:r w:rsidR="00BC02BE" w:rsidRPr="009F18FC">
        <w:rPr>
          <w:sz w:val="24"/>
          <w:szCs w:val="24"/>
        </w:rPr>
        <w:t>-)</w:t>
      </w:r>
      <w:proofErr w:type="gramEnd"/>
    </w:p>
    <w:p w:rsidR="00B272A5" w:rsidRPr="009F18FC" w:rsidRDefault="005638DD" w:rsidP="00E131EF">
      <w:pPr>
        <w:tabs>
          <w:tab w:val="left" w:pos="0"/>
          <w:tab w:val="left" w:pos="360"/>
        </w:tabs>
        <w:ind w:left="360"/>
        <w:rPr>
          <w:sz w:val="24"/>
          <w:szCs w:val="24"/>
        </w:rPr>
      </w:pPr>
      <w:r w:rsidRPr="009F18FC">
        <w:rPr>
          <w:sz w:val="24"/>
          <w:szCs w:val="24"/>
        </w:rPr>
        <w:t>Faculty Advisor for the SIFE Program</w:t>
      </w:r>
      <w:r w:rsidR="00BC02BE" w:rsidRPr="009F18FC">
        <w:rPr>
          <w:sz w:val="24"/>
          <w:szCs w:val="24"/>
        </w:rPr>
        <w:t xml:space="preserve"> (Fall 2010-</w:t>
      </w:r>
      <w:r w:rsidR="00DB6109" w:rsidRPr="009F18FC">
        <w:rPr>
          <w:sz w:val="24"/>
          <w:szCs w:val="24"/>
        </w:rPr>
        <w:t>2011</w:t>
      </w:r>
      <w:r w:rsidR="00BC02BE" w:rsidRPr="009F18FC">
        <w:rPr>
          <w:sz w:val="24"/>
          <w:szCs w:val="24"/>
        </w:rPr>
        <w:t>)</w:t>
      </w:r>
    </w:p>
    <w:p w:rsidR="00E131EF" w:rsidRPr="009F18FC" w:rsidRDefault="00E131EF" w:rsidP="00E131EF">
      <w:pPr>
        <w:tabs>
          <w:tab w:val="left" w:pos="0"/>
          <w:tab w:val="left" w:pos="360"/>
        </w:tabs>
        <w:ind w:left="360"/>
        <w:rPr>
          <w:sz w:val="24"/>
          <w:szCs w:val="24"/>
        </w:rPr>
      </w:pPr>
    </w:p>
    <w:p w:rsidR="005638DD" w:rsidRPr="009F18FC" w:rsidRDefault="005638DD" w:rsidP="004A2D11">
      <w:pPr>
        <w:tabs>
          <w:tab w:val="left" w:pos="360"/>
        </w:tabs>
        <w:rPr>
          <w:b/>
          <w:i/>
          <w:sz w:val="24"/>
          <w:szCs w:val="24"/>
        </w:rPr>
      </w:pPr>
      <w:r w:rsidRPr="009F18FC">
        <w:rPr>
          <w:b/>
          <w:i/>
          <w:sz w:val="24"/>
          <w:szCs w:val="24"/>
        </w:rPr>
        <w:t>Washington University in St. Louis</w:t>
      </w:r>
    </w:p>
    <w:p w:rsidR="001116A5" w:rsidRPr="009F18FC" w:rsidRDefault="005638DD" w:rsidP="004A2D11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lastRenderedPageBreak/>
        <w:tab/>
      </w:r>
      <w:r w:rsidR="001116A5" w:rsidRPr="009F18FC">
        <w:rPr>
          <w:sz w:val="24"/>
          <w:szCs w:val="24"/>
        </w:rPr>
        <w:t>Organized the Organizational Behavior Seminar Series 2006-2008</w:t>
      </w:r>
    </w:p>
    <w:p w:rsidR="001116A5" w:rsidRPr="009F18FC" w:rsidRDefault="001116A5" w:rsidP="004A2D11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Professional MBA Coordinating Committee 2005-2008</w:t>
      </w:r>
    </w:p>
    <w:p w:rsidR="001116A5" w:rsidRPr="009F18FC" w:rsidRDefault="001116A5" w:rsidP="004A2D11">
      <w:pPr>
        <w:tabs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  <w:t>BSBA Committee 2004-2006</w:t>
      </w:r>
      <w:r w:rsidRPr="009F18FC">
        <w:rPr>
          <w:sz w:val="24"/>
          <w:szCs w:val="24"/>
        </w:rPr>
        <w:tab/>
      </w:r>
    </w:p>
    <w:p w:rsidR="001116A5" w:rsidRPr="009F18FC" w:rsidRDefault="001116A5" w:rsidP="004A2D11">
      <w:pPr>
        <w:tabs>
          <w:tab w:val="left" w:pos="90"/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  <w:t>MBA Core Coordinating Committee 2005-2007</w:t>
      </w:r>
    </w:p>
    <w:p w:rsidR="001116A5" w:rsidRPr="009F18FC" w:rsidRDefault="001116A5" w:rsidP="004A2D11">
      <w:pPr>
        <w:tabs>
          <w:tab w:val="left" w:pos="90"/>
          <w:tab w:val="left" w:pos="360"/>
        </w:tabs>
        <w:rPr>
          <w:sz w:val="24"/>
          <w:szCs w:val="24"/>
        </w:rPr>
      </w:pPr>
      <w:r w:rsidRPr="009F18FC">
        <w:rPr>
          <w:sz w:val="24"/>
          <w:szCs w:val="24"/>
        </w:rPr>
        <w:tab/>
      </w:r>
      <w:r w:rsidRPr="009F18FC">
        <w:rPr>
          <w:sz w:val="24"/>
          <w:szCs w:val="24"/>
        </w:rPr>
        <w:tab/>
        <w:t>Faculty Member of Delta Sigma Pi Business Fraternity</w:t>
      </w:r>
    </w:p>
    <w:p w:rsidR="00E52D65" w:rsidRPr="009F18FC" w:rsidRDefault="00E52D65" w:rsidP="000042D0">
      <w:pPr>
        <w:rPr>
          <w:b/>
          <w:sz w:val="24"/>
          <w:szCs w:val="24"/>
        </w:rPr>
      </w:pPr>
    </w:p>
    <w:p w:rsidR="001116A5" w:rsidRPr="009F18FC" w:rsidRDefault="001116A5" w:rsidP="000042D0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PROFESSIONAL EXPERIENCE</w:t>
      </w:r>
    </w:p>
    <w:p w:rsidR="001116A5" w:rsidRPr="009F18FC" w:rsidRDefault="001116A5" w:rsidP="00536A5F">
      <w:pPr>
        <w:ind w:firstLine="360"/>
        <w:rPr>
          <w:b/>
          <w:sz w:val="24"/>
          <w:szCs w:val="24"/>
        </w:rPr>
      </w:pPr>
    </w:p>
    <w:p w:rsidR="00EF5992" w:rsidRPr="009F18FC" w:rsidRDefault="00EF5992" w:rsidP="00EF5992">
      <w:pPr>
        <w:ind w:firstLine="360"/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Major: United States Army Reserve</w:t>
      </w:r>
    </w:p>
    <w:p w:rsidR="00EF5992" w:rsidRPr="009F18FC" w:rsidRDefault="00EF5992" w:rsidP="00EF5992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 xml:space="preserve">Research Psychologist (71F) currently assigned to the United States Army Aeromedical Research Laboratory (USAARL), Ft Rucker, </w:t>
      </w:r>
      <w:proofErr w:type="gramStart"/>
      <w:r w:rsidRPr="009F18FC">
        <w:rPr>
          <w:sz w:val="24"/>
          <w:szCs w:val="24"/>
        </w:rPr>
        <w:t>AL</w:t>
      </w:r>
      <w:proofErr w:type="gramEnd"/>
      <w:r w:rsidRPr="009F18FC">
        <w:rPr>
          <w:sz w:val="24"/>
          <w:szCs w:val="24"/>
        </w:rPr>
        <w:t>.  Conducting research</w:t>
      </w:r>
      <w:r w:rsidR="002762C3">
        <w:rPr>
          <w:sz w:val="24"/>
          <w:szCs w:val="24"/>
        </w:rPr>
        <w:t xml:space="preserve"> on the antecedents and effects of psychological injuries</w:t>
      </w:r>
      <w:r w:rsidRPr="009F18FC">
        <w:rPr>
          <w:sz w:val="24"/>
          <w:szCs w:val="24"/>
        </w:rPr>
        <w:t>.</w:t>
      </w:r>
    </w:p>
    <w:p w:rsidR="00EF5992" w:rsidRDefault="00EF5992" w:rsidP="00536A5F">
      <w:pPr>
        <w:ind w:firstLine="360"/>
        <w:rPr>
          <w:b/>
          <w:sz w:val="24"/>
          <w:szCs w:val="24"/>
        </w:rPr>
      </w:pPr>
    </w:p>
    <w:p w:rsidR="0048411A" w:rsidRPr="009F18FC" w:rsidRDefault="0048411A" w:rsidP="00536A5F">
      <w:pPr>
        <w:ind w:firstLine="360"/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Research Partne</w:t>
      </w:r>
      <w:r w:rsidR="00C277FF" w:rsidRPr="009F18FC">
        <w:rPr>
          <w:b/>
          <w:sz w:val="24"/>
          <w:szCs w:val="24"/>
        </w:rPr>
        <w:t xml:space="preserve">r: </w:t>
      </w:r>
      <w:r w:rsidR="009B7BC7" w:rsidRPr="009F18FC">
        <w:rPr>
          <w:b/>
          <w:sz w:val="24"/>
          <w:szCs w:val="24"/>
        </w:rPr>
        <w:t>The Leadership Transition Institute</w:t>
      </w:r>
      <w:r w:rsidR="00C277FF" w:rsidRPr="009F18FC">
        <w:rPr>
          <w:b/>
          <w:sz w:val="24"/>
          <w:szCs w:val="24"/>
        </w:rPr>
        <w:t xml:space="preserve">, </w:t>
      </w:r>
      <w:proofErr w:type="gramStart"/>
      <w:r w:rsidR="00C277FF" w:rsidRPr="009F18FC">
        <w:rPr>
          <w:b/>
          <w:sz w:val="24"/>
          <w:szCs w:val="24"/>
        </w:rPr>
        <w:t>The</w:t>
      </w:r>
      <w:proofErr w:type="gramEnd"/>
      <w:r w:rsidR="00C277FF" w:rsidRPr="009F18FC">
        <w:rPr>
          <w:b/>
          <w:sz w:val="24"/>
          <w:szCs w:val="24"/>
        </w:rPr>
        <w:t xml:space="preserve"> Corporate Executive Board</w:t>
      </w:r>
    </w:p>
    <w:p w:rsidR="0048411A" w:rsidRPr="009F18FC" w:rsidRDefault="0048411A" w:rsidP="0048411A">
      <w:pPr>
        <w:ind w:left="360"/>
        <w:rPr>
          <w:b/>
          <w:sz w:val="24"/>
          <w:szCs w:val="24"/>
        </w:rPr>
      </w:pPr>
      <w:r w:rsidRPr="009F18FC">
        <w:rPr>
          <w:sz w:val="24"/>
          <w:szCs w:val="24"/>
        </w:rPr>
        <w:t>Currently working with The Corporate Executive Board Company to develop and</w:t>
      </w:r>
      <w:r w:rsidR="000E346F" w:rsidRPr="009F18FC">
        <w:rPr>
          <w:sz w:val="24"/>
          <w:szCs w:val="24"/>
        </w:rPr>
        <w:t xml:space="preserve"> implement </w:t>
      </w:r>
      <w:r w:rsidRPr="009F18FC">
        <w:rPr>
          <w:sz w:val="24"/>
          <w:szCs w:val="24"/>
        </w:rPr>
        <w:t>research projects with corporate partners</w:t>
      </w:r>
      <w:r w:rsidR="009B7BC7" w:rsidRPr="009F18FC">
        <w:rPr>
          <w:sz w:val="24"/>
          <w:szCs w:val="24"/>
        </w:rPr>
        <w:t xml:space="preserve"> on aspects of leadership transition</w:t>
      </w:r>
      <w:r w:rsidRPr="009F18FC">
        <w:rPr>
          <w:b/>
          <w:sz w:val="24"/>
          <w:szCs w:val="24"/>
        </w:rPr>
        <w:t>.</w:t>
      </w:r>
    </w:p>
    <w:p w:rsidR="00ED740E" w:rsidRPr="009F18FC" w:rsidRDefault="00ED740E" w:rsidP="008661B8">
      <w:pPr>
        <w:rPr>
          <w:b/>
          <w:sz w:val="24"/>
          <w:szCs w:val="24"/>
        </w:rPr>
      </w:pPr>
    </w:p>
    <w:p w:rsidR="001116A5" w:rsidRPr="009F18FC" w:rsidRDefault="001116A5" w:rsidP="003D1DB5">
      <w:pPr>
        <w:ind w:firstLine="360"/>
        <w:rPr>
          <w:sz w:val="24"/>
          <w:szCs w:val="24"/>
        </w:rPr>
      </w:pPr>
      <w:r w:rsidRPr="009F18FC">
        <w:rPr>
          <w:b/>
          <w:sz w:val="24"/>
          <w:szCs w:val="24"/>
        </w:rPr>
        <w:t>Research Associate: Duke Corporate Education, Inc.</w:t>
      </w:r>
    </w:p>
    <w:p w:rsidR="001116A5" w:rsidRPr="009F18FC" w:rsidRDefault="001116A5" w:rsidP="00BD64AC">
      <w:pPr>
        <w:pStyle w:val="BodyTextIndent"/>
        <w:rPr>
          <w:rFonts w:ascii="Times New Roman" w:hAnsi="Times New Roman"/>
          <w:sz w:val="24"/>
          <w:szCs w:val="24"/>
        </w:rPr>
      </w:pPr>
      <w:r w:rsidRPr="009F18FC">
        <w:rPr>
          <w:rFonts w:ascii="Times New Roman" w:hAnsi="Times New Roman"/>
          <w:sz w:val="24"/>
          <w:szCs w:val="24"/>
        </w:rPr>
        <w:t xml:space="preserve">Developed modularized curriculum and conducting research on “personal and relational” aspects of leadership. </w:t>
      </w:r>
    </w:p>
    <w:p w:rsidR="00873D16" w:rsidRPr="009F18FC" w:rsidRDefault="00873D16" w:rsidP="00527AEA">
      <w:pPr>
        <w:rPr>
          <w:b/>
          <w:sz w:val="24"/>
          <w:szCs w:val="24"/>
        </w:rPr>
      </w:pPr>
    </w:p>
    <w:p w:rsidR="001116A5" w:rsidRPr="009F18FC" w:rsidRDefault="001116A5" w:rsidP="00BD64AC">
      <w:pPr>
        <w:ind w:firstLine="360"/>
        <w:rPr>
          <w:sz w:val="24"/>
          <w:szCs w:val="24"/>
        </w:rPr>
      </w:pPr>
      <w:r w:rsidRPr="009F18FC">
        <w:rPr>
          <w:b/>
          <w:sz w:val="24"/>
          <w:szCs w:val="24"/>
        </w:rPr>
        <w:t>Consultant: Massachusetts Office of Business Development</w:t>
      </w:r>
      <w:r w:rsidRPr="009F18FC">
        <w:rPr>
          <w:sz w:val="24"/>
          <w:szCs w:val="24"/>
        </w:rPr>
        <w:t>.</w:t>
      </w:r>
    </w:p>
    <w:p w:rsidR="001116A5" w:rsidRPr="009F18FC" w:rsidRDefault="001116A5" w:rsidP="00BD64AC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Utilized organizational, financial, industrial, and g</w:t>
      </w:r>
      <w:r w:rsidR="00FE4A14" w:rsidRPr="009F18FC">
        <w:rPr>
          <w:sz w:val="24"/>
          <w:szCs w:val="24"/>
        </w:rPr>
        <w:t>overnmental analyses to advise C</w:t>
      </w:r>
      <w:r w:rsidRPr="009F18FC">
        <w:rPr>
          <w:sz w:val="24"/>
          <w:szCs w:val="24"/>
        </w:rPr>
        <w:t>ommonwealth based businesses, the Executive Director, and The Secretary of Economic Affairs on policy and organizational issues.</w:t>
      </w:r>
    </w:p>
    <w:p w:rsidR="00166980" w:rsidRPr="009F18FC" w:rsidRDefault="00166980" w:rsidP="00873D16">
      <w:pPr>
        <w:rPr>
          <w:b/>
          <w:sz w:val="24"/>
          <w:szCs w:val="24"/>
        </w:rPr>
      </w:pPr>
    </w:p>
    <w:p w:rsidR="001116A5" w:rsidRPr="009F18FC" w:rsidRDefault="001116A5" w:rsidP="00BD64AC">
      <w:pPr>
        <w:ind w:left="360"/>
        <w:rPr>
          <w:sz w:val="24"/>
          <w:szCs w:val="24"/>
        </w:rPr>
      </w:pPr>
      <w:r w:rsidRPr="009F18FC">
        <w:rPr>
          <w:b/>
          <w:sz w:val="24"/>
          <w:szCs w:val="24"/>
        </w:rPr>
        <w:t>Congressional Aide, District Representative: U.S. Representative Sam Gejdenson (</w:t>
      </w:r>
      <w:proofErr w:type="gramStart"/>
      <w:r w:rsidRPr="009F18FC">
        <w:rPr>
          <w:b/>
          <w:sz w:val="24"/>
          <w:szCs w:val="24"/>
        </w:rPr>
        <w:t>2nd</w:t>
      </w:r>
      <w:proofErr w:type="gramEnd"/>
      <w:r w:rsidRPr="009F18FC">
        <w:rPr>
          <w:b/>
          <w:sz w:val="24"/>
          <w:szCs w:val="24"/>
        </w:rPr>
        <w:t xml:space="preserve"> District Connecticut).</w:t>
      </w:r>
      <w:r w:rsidRPr="009F18FC">
        <w:rPr>
          <w:sz w:val="24"/>
          <w:szCs w:val="24"/>
        </w:rPr>
        <w:t xml:space="preserve"> </w:t>
      </w:r>
    </w:p>
    <w:p w:rsidR="001116A5" w:rsidRPr="009F18FC" w:rsidRDefault="001116A5" w:rsidP="004A2D11">
      <w:pPr>
        <w:ind w:left="360"/>
        <w:rPr>
          <w:sz w:val="24"/>
          <w:szCs w:val="24"/>
        </w:rPr>
      </w:pPr>
      <w:r w:rsidRPr="009F18FC">
        <w:rPr>
          <w:sz w:val="24"/>
          <w:szCs w:val="24"/>
        </w:rPr>
        <w:t>Advised U.S. Representative on policy, political, and organizational issues.</w:t>
      </w:r>
    </w:p>
    <w:p w:rsidR="001116A5" w:rsidRPr="009F18FC" w:rsidRDefault="001116A5" w:rsidP="004A2D11">
      <w:pPr>
        <w:rPr>
          <w:b/>
          <w:sz w:val="24"/>
          <w:szCs w:val="24"/>
        </w:rPr>
      </w:pPr>
    </w:p>
    <w:p w:rsidR="00A72B50" w:rsidRPr="009F18FC" w:rsidRDefault="00A72B50" w:rsidP="00BD64AC">
      <w:pPr>
        <w:ind w:left="450"/>
        <w:rPr>
          <w:sz w:val="24"/>
          <w:szCs w:val="24"/>
        </w:rPr>
      </w:pPr>
    </w:p>
    <w:p w:rsidR="00A72B50" w:rsidRPr="009F18FC" w:rsidRDefault="00A72B50">
      <w:pPr>
        <w:rPr>
          <w:sz w:val="24"/>
          <w:szCs w:val="24"/>
        </w:rPr>
      </w:pPr>
      <w:r w:rsidRPr="009F18FC">
        <w:rPr>
          <w:sz w:val="24"/>
          <w:szCs w:val="24"/>
        </w:rPr>
        <w:br w:type="page"/>
      </w:r>
    </w:p>
    <w:p w:rsidR="00A72B50" w:rsidRPr="009F18FC" w:rsidRDefault="00A72B50" w:rsidP="00A72B50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lastRenderedPageBreak/>
        <w:t>REFERENCES</w:t>
      </w:r>
    </w:p>
    <w:p w:rsidR="00A72B50" w:rsidRPr="009F18FC" w:rsidRDefault="00A72B50" w:rsidP="00A72B50">
      <w:pPr>
        <w:rPr>
          <w:b/>
          <w:sz w:val="24"/>
          <w:szCs w:val="24"/>
        </w:rPr>
      </w:pPr>
    </w:p>
    <w:p w:rsidR="00A72B50" w:rsidRPr="009F18FC" w:rsidRDefault="00A72B50" w:rsidP="00A72B50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>Sim B. Sitkin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sz w:val="24"/>
          <w:szCs w:val="24"/>
        </w:rPr>
        <w:t>Michael W. Krzyzewski University Professor</w:t>
      </w:r>
      <w:r w:rsidRPr="009F18FC">
        <w:rPr>
          <w:color w:val="333333"/>
          <w:sz w:val="24"/>
          <w:szCs w:val="24"/>
        </w:rPr>
        <w:br/>
      </w:r>
      <w:proofErr w:type="gramStart"/>
      <w:r w:rsidRPr="009F18FC">
        <w:rPr>
          <w:color w:val="333333"/>
          <w:sz w:val="24"/>
          <w:szCs w:val="24"/>
        </w:rPr>
        <w:t>The</w:t>
      </w:r>
      <w:proofErr w:type="gramEnd"/>
      <w:r w:rsidRPr="009F18FC">
        <w:rPr>
          <w:color w:val="333333"/>
          <w:sz w:val="24"/>
          <w:szCs w:val="24"/>
        </w:rPr>
        <w:t xml:space="preserve"> Fuqua School of Business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color w:val="333333"/>
          <w:sz w:val="24"/>
          <w:szCs w:val="24"/>
        </w:rPr>
        <w:t xml:space="preserve">Duke University: </w:t>
      </w:r>
      <w:r w:rsidRPr="009F18FC">
        <w:rPr>
          <w:color w:val="333333"/>
          <w:sz w:val="24"/>
          <w:szCs w:val="24"/>
        </w:rPr>
        <w:br/>
        <w:t>100 Fuqua Drive</w:t>
      </w:r>
      <w:r w:rsidRPr="009F18FC">
        <w:rPr>
          <w:color w:val="333333"/>
          <w:sz w:val="24"/>
          <w:szCs w:val="24"/>
        </w:rPr>
        <w:br/>
        <w:t>Durham, NC 27708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color w:val="333333"/>
          <w:sz w:val="24"/>
          <w:szCs w:val="24"/>
        </w:rPr>
        <w:t>sim.sitkin@duke.edu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color w:val="333333"/>
          <w:sz w:val="24"/>
          <w:szCs w:val="24"/>
        </w:rPr>
        <w:t>919.660.7946</w:t>
      </w:r>
      <w:r w:rsidRPr="009F18FC">
        <w:rPr>
          <w:color w:val="333333"/>
          <w:sz w:val="24"/>
          <w:szCs w:val="24"/>
        </w:rPr>
        <w:br/>
      </w:r>
    </w:p>
    <w:p w:rsidR="00A72B50" w:rsidRPr="009F18FC" w:rsidRDefault="00A72B50" w:rsidP="00A72B50">
      <w:pPr>
        <w:rPr>
          <w:b/>
          <w:bCs/>
          <w:color w:val="333333"/>
          <w:sz w:val="24"/>
          <w:szCs w:val="24"/>
        </w:rPr>
      </w:pPr>
      <w:r w:rsidRPr="009F18FC">
        <w:rPr>
          <w:b/>
          <w:bCs/>
          <w:iCs/>
          <w:color w:val="333333"/>
          <w:sz w:val="24"/>
          <w:szCs w:val="24"/>
        </w:rPr>
        <w:t>Laura B. Cardinal</w:t>
      </w:r>
      <w:r w:rsidRPr="009F18FC">
        <w:rPr>
          <w:b/>
          <w:bCs/>
          <w:color w:val="333333"/>
          <w:sz w:val="24"/>
          <w:szCs w:val="24"/>
        </w:rPr>
        <w:t xml:space="preserve"> </w:t>
      </w:r>
    </w:p>
    <w:p w:rsidR="00A72B50" w:rsidRPr="009F18FC" w:rsidRDefault="00A72B50" w:rsidP="00A72B50">
      <w:pPr>
        <w:rPr>
          <w:bCs/>
          <w:color w:val="333333"/>
          <w:sz w:val="24"/>
          <w:szCs w:val="24"/>
        </w:rPr>
      </w:pPr>
      <w:proofErr w:type="spellStart"/>
      <w:r w:rsidRPr="009F18FC">
        <w:rPr>
          <w:bCs/>
          <w:color w:val="333333"/>
          <w:sz w:val="24"/>
          <w:szCs w:val="24"/>
        </w:rPr>
        <w:t>SmartState</w:t>
      </w:r>
      <w:proofErr w:type="spellEnd"/>
      <w:r w:rsidRPr="009F18FC">
        <w:rPr>
          <w:bCs/>
          <w:color w:val="333333"/>
          <w:sz w:val="24"/>
          <w:szCs w:val="24"/>
        </w:rPr>
        <w:t xml:space="preserve"> Endowed Chair and Director</w:t>
      </w:r>
    </w:p>
    <w:p w:rsidR="00A72B50" w:rsidRPr="009F18FC" w:rsidRDefault="00A72B50" w:rsidP="00A72B50">
      <w:pPr>
        <w:rPr>
          <w:bCs/>
          <w:color w:val="333333"/>
          <w:sz w:val="24"/>
          <w:szCs w:val="24"/>
        </w:rPr>
      </w:pPr>
      <w:r w:rsidRPr="009F18FC">
        <w:rPr>
          <w:bCs/>
          <w:color w:val="333333"/>
          <w:sz w:val="24"/>
          <w:szCs w:val="24"/>
        </w:rPr>
        <w:t>Center for Innovation and Commercialization</w:t>
      </w:r>
    </w:p>
    <w:p w:rsidR="00A72B50" w:rsidRPr="009F18FC" w:rsidRDefault="00A72B50" w:rsidP="00A72B50">
      <w:pPr>
        <w:rPr>
          <w:bCs/>
          <w:color w:val="333333"/>
          <w:sz w:val="24"/>
          <w:szCs w:val="24"/>
        </w:rPr>
      </w:pPr>
      <w:r w:rsidRPr="009F18FC">
        <w:rPr>
          <w:bCs/>
          <w:color w:val="333333"/>
          <w:sz w:val="24"/>
          <w:szCs w:val="24"/>
        </w:rPr>
        <w:t>Darla Moore School of Business</w:t>
      </w:r>
    </w:p>
    <w:p w:rsidR="00A72B50" w:rsidRPr="009F18FC" w:rsidRDefault="00A72B50" w:rsidP="00A72B50">
      <w:pPr>
        <w:rPr>
          <w:bCs/>
          <w:color w:val="333333"/>
          <w:sz w:val="24"/>
          <w:szCs w:val="24"/>
        </w:rPr>
      </w:pPr>
      <w:r w:rsidRPr="009F18FC">
        <w:rPr>
          <w:bCs/>
          <w:color w:val="333333"/>
          <w:sz w:val="24"/>
          <w:szCs w:val="24"/>
        </w:rPr>
        <w:t>University of South Carolina</w:t>
      </w:r>
    </w:p>
    <w:p w:rsidR="00A72B50" w:rsidRPr="009F18FC" w:rsidRDefault="00A72B50" w:rsidP="00A72B50">
      <w:pPr>
        <w:rPr>
          <w:bCs/>
          <w:color w:val="333333"/>
          <w:sz w:val="24"/>
          <w:szCs w:val="24"/>
        </w:rPr>
      </w:pPr>
      <w:r w:rsidRPr="009F18FC">
        <w:rPr>
          <w:bCs/>
          <w:color w:val="333333"/>
          <w:sz w:val="24"/>
          <w:szCs w:val="24"/>
        </w:rPr>
        <w:t>Columbia, SC 29208 USA</w:t>
      </w:r>
    </w:p>
    <w:p w:rsidR="00A72B50" w:rsidRPr="009F18FC" w:rsidRDefault="00A72B50" w:rsidP="00A72B50">
      <w:pPr>
        <w:rPr>
          <w:bCs/>
          <w:color w:val="333333"/>
          <w:sz w:val="24"/>
          <w:szCs w:val="24"/>
        </w:rPr>
      </w:pPr>
      <w:r w:rsidRPr="009F18FC">
        <w:rPr>
          <w:bCs/>
          <w:color w:val="333333"/>
          <w:sz w:val="24"/>
          <w:szCs w:val="24"/>
        </w:rPr>
        <w:t>laura.cardinal@moore.sc.edu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bCs/>
          <w:color w:val="333333"/>
          <w:sz w:val="24"/>
          <w:szCs w:val="24"/>
        </w:rPr>
        <w:t>803.777.5970</w:t>
      </w:r>
    </w:p>
    <w:p w:rsidR="00A72B50" w:rsidRPr="009F18FC" w:rsidRDefault="00A72B50" w:rsidP="00A72B50">
      <w:pPr>
        <w:rPr>
          <w:sz w:val="24"/>
          <w:szCs w:val="24"/>
          <w:lang w:val="en"/>
        </w:rPr>
      </w:pPr>
    </w:p>
    <w:p w:rsidR="00A72B50" w:rsidRPr="009F18FC" w:rsidRDefault="00A72B50" w:rsidP="00A72B50">
      <w:pPr>
        <w:rPr>
          <w:b/>
          <w:sz w:val="24"/>
          <w:szCs w:val="24"/>
          <w:lang w:val="en"/>
        </w:rPr>
      </w:pPr>
      <w:r w:rsidRPr="009F18FC">
        <w:rPr>
          <w:b/>
          <w:sz w:val="24"/>
          <w:szCs w:val="24"/>
          <w:lang w:val="en"/>
        </w:rPr>
        <w:t>Richard M. Burton</w:t>
      </w:r>
    </w:p>
    <w:p w:rsidR="00A72B50" w:rsidRPr="009F18FC" w:rsidRDefault="00A72B50" w:rsidP="00A72B50">
      <w:pPr>
        <w:rPr>
          <w:sz w:val="24"/>
          <w:szCs w:val="24"/>
          <w:lang w:val="en"/>
        </w:rPr>
      </w:pPr>
      <w:r w:rsidRPr="009F18FC">
        <w:rPr>
          <w:sz w:val="24"/>
          <w:szCs w:val="24"/>
          <w:lang w:val="en"/>
        </w:rPr>
        <w:t>Professor Emeritus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color w:val="333333"/>
          <w:sz w:val="24"/>
          <w:szCs w:val="24"/>
        </w:rPr>
        <w:t>The Fuqua School of Business</w:t>
      </w:r>
      <w:r w:rsidRPr="009F18FC">
        <w:rPr>
          <w:color w:val="333333"/>
          <w:sz w:val="24"/>
          <w:szCs w:val="24"/>
        </w:rPr>
        <w:br/>
        <w:t>Duke University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color w:val="333333"/>
          <w:sz w:val="24"/>
          <w:szCs w:val="24"/>
        </w:rPr>
        <w:t>100 Fuqua Drive</w:t>
      </w:r>
      <w:r w:rsidRPr="009F18FC">
        <w:rPr>
          <w:color w:val="333333"/>
          <w:sz w:val="24"/>
          <w:szCs w:val="24"/>
        </w:rPr>
        <w:br/>
        <w:t>Durham, NC 27708</w:t>
      </w:r>
    </w:p>
    <w:p w:rsidR="00A72B50" w:rsidRPr="009F18FC" w:rsidRDefault="00A72B50" w:rsidP="00A72B50">
      <w:pPr>
        <w:rPr>
          <w:color w:val="333333"/>
          <w:sz w:val="24"/>
          <w:szCs w:val="24"/>
        </w:rPr>
      </w:pPr>
      <w:r w:rsidRPr="009F18FC">
        <w:rPr>
          <w:color w:val="333333"/>
          <w:sz w:val="24"/>
          <w:szCs w:val="24"/>
        </w:rPr>
        <w:t>rich.burton@duke.edu</w:t>
      </w:r>
      <w:r w:rsidRPr="009F18FC">
        <w:rPr>
          <w:color w:val="333333"/>
          <w:sz w:val="24"/>
          <w:szCs w:val="24"/>
        </w:rPr>
        <w:br/>
        <w:t>919.660.7847</w:t>
      </w:r>
    </w:p>
    <w:p w:rsidR="00A72B50" w:rsidRPr="009F18FC" w:rsidRDefault="00A72B50" w:rsidP="00A72B50">
      <w:pPr>
        <w:rPr>
          <w:sz w:val="24"/>
          <w:szCs w:val="24"/>
        </w:rPr>
      </w:pPr>
    </w:p>
    <w:p w:rsidR="00A72B50" w:rsidRPr="009F18FC" w:rsidRDefault="00A72B50" w:rsidP="00A72B50">
      <w:pPr>
        <w:rPr>
          <w:b/>
          <w:sz w:val="24"/>
          <w:szCs w:val="24"/>
        </w:rPr>
      </w:pPr>
      <w:r w:rsidRPr="009F18FC">
        <w:rPr>
          <w:b/>
          <w:sz w:val="24"/>
          <w:szCs w:val="24"/>
        </w:rPr>
        <w:t xml:space="preserve">Robert </w:t>
      </w:r>
      <w:proofErr w:type="spellStart"/>
      <w:r w:rsidRPr="009F18FC">
        <w:rPr>
          <w:b/>
          <w:sz w:val="24"/>
          <w:szCs w:val="24"/>
        </w:rPr>
        <w:t>Bies</w:t>
      </w:r>
      <w:proofErr w:type="spellEnd"/>
      <w:r w:rsidRPr="009F18FC">
        <w:rPr>
          <w:b/>
          <w:sz w:val="24"/>
          <w:szCs w:val="24"/>
        </w:rPr>
        <w:t xml:space="preserve"> </w:t>
      </w:r>
    </w:p>
    <w:p w:rsidR="00A72B50" w:rsidRPr="009F18FC" w:rsidRDefault="00A72B50" w:rsidP="00A72B50">
      <w:pPr>
        <w:rPr>
          <w:sz w:val="24"/>
          <w:szCs w:val="24"/>
        </w:rPr>
      </w:pPr>
      <w:r w:rsidRPr="009F18FC">
        <w:rPr>
          <w:sz w:val="24"/>
          <w:szCs w:val="24"/>
        </w:rPr>
        <w:t>Professor</w:t>
      </w:r>
    </w:p>
    <w:p w:rsidR="00A72B50" w:rsidRPr="009F18FC" w:rsidRDefault="00A72B50" w:rsidP="00A72B50">
      <w:pPr>
        <w:rPr>
          <w:sz w:val="24"/>
          <w:szCs w:val="24"/>
        </w:rPr>
      </w:pPr>
      <w:r w:rsidRPr="009F18FC">
        <w:rPr>
          <w:sz w:val="24"/>
          <w:szCs w:val="24"/>
        </w:rPr>
        <w:t>McDonough School of Business</w:t>
      </w:r>
    </w:p>
    <w:p w:rsidR="00A72B50" w:rsidRPr="009F18FC" w:rsidRDefault="00A72B50" w:rsidP="00A72B50">
      <w:pPr>
        <w:rPr>
          <w:sz w:val="24"/>
          <w:szCs w:val="24"/>
        </w:rPr>
      </w:pPr>
      <w:r w:rsidRPr="009F18FC">
        <w:rPr>
          <w:sz w:val="24"/>
          <w:szCs w:val="24"/>
        </w:rPr>
        <w:t>Georgetown University</w:t>
      </w:r>
    </w:p>
    <w:p w:rsidR="00A72B50" w:rsidRPr="009F18FC" w:rsidRDefault="00A72B50" w:rsidP="00A72B50">
      <w:pPr>
        <w:rPr>
          <w:sz w:val="24"/>
          <w:szCs w:val="24"/>
        </w:rPr>
      </w:pPr>
      <w:r w:rsidRPr="009F18FC">
        <w:rPr>
          <w:sz w:val="24"/>
          <w:szCs w:val="24"/>
        </w:rPr>
        <w:t>37</w:t>
      </w:r>
      <w:r w:rsidRPr="009F18FC">
        <w:rPr>
          <w:sz w:val="24"/>
          <w:szCs w:val="24"/>
          <w:vertAlign w:val="superscript"/>
        </w:rPr>
        <w:t>th</w:t>
      </w:r>
      <w:r w:rsidRPr="009F18FC">
        <w:rPr>
          <w:sz w:val="24"/>
          <w:szCs w:val="24"/>
        </w:rPr>
        <w:t xml:space="preserve"> and O Streets</w:t>
      </w:r>
    </w:p>
    <w:p w:rsidR="00A72B50" w:rsidRPr="009F18FC" w:rsidRDefault="00A72B50" w:rsidP="00A72B50">
      <w:pPr>
        <w:rPr>
          <w:sz w:val="24"/>
          <w:szCs w:val="24"/>
        </w:rPr>
      </w:pPr>
      <w:r w:rsidRPr="009F18FC">
        <w:rPr>
          <w:sz w:val="24"/>
          <w:szCs w:val="24"/>
        </w:rPr>
        <w:t>Washington, DC 20057</w:t>
      </w:r>
    </w:p>
    <w:p w:rsidR="00A72B50" w:rsidRPr="009F18FC" w:rsidRDefault="00A72B50" w:rsidP="00A72B50">
      <w:pPr>
        <w:rPr>
          <w:sz w:val="24"/>
          <w:szCs w:val="24"/>
        </w:rPr>
      </w:pPr>
      <w:r w:rsidRPr="009F18FC">
        <w:rPr>
          <w:sz w:val="24"/>
          <w:szCs w:val="24"/>
        </w:rPr>
        <w:t>biesr@georgetown.edu</w:t>
      </w:r>
    </w:p>
    <w:p w:rsidR="00A72B50" w:rsidRPr="009F18FC" w:rsidRDefault="00A72B50" w:rsidP="00A72B50">
      <w:pPr>
        <w:rPr>
          <w:sz w:val="24"/>
          <w:szCs w:val="24"/>
        </w:rPr>
      </w:pPr>
      <w:r w:rsidRPr="009F18FC">
        <w:rPr>
          <w:sz w:val="24"/>
          <w:szCs w:val="24"/>
        </w:rPr>
        <w:t>202.687.5406</w:t>
      </w:r>
    </w:p>
    <w:p w:rsidR="00A72B50" w:rsidRPr="009F18FC" w:rsidRDefault="00A72B50" w:rsidP="00BD64AC">
      <w:pPr>
        <w:ind w:left="450"/>
        <w:rPr>
          <w:sz w:val="24"/>
          <w:szCs w:val="24"/>
        </w:rPr>
      </w:pPr>
    </w:p>
    <w:sectPr w:rsidR="00A72B50" w:rsidRPr="009F18FC" w:rsidSect="00723289">
      <w:footerReference w:type="default" r:id="rId8"/>
      <w:pgSz w:w="12240" w:h="15840"/>
      <w:pgMar w:top="1080" w:right="1296" w:bottom="90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59" w:rsidRDefault="00530E59" w:rsidP="00D57032">
      <w:r>
        <w:separator/>
      </w:r>
    </w:p>
  </w:endnote>
  <w:endnote w:type="continuationSeparator" w:id="0">
    <w:p w:rsidR="00530E59" w:rsidRDefault="00530E59" w:rsidP="00D5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7376"/>
      <w:docPartObj>
        <w:docPartGallery w:val="Page Numbers (Bottom of Page)"/>
        <w:docPartUnique/>
      </w:docPartObj>
    </w:sdtPr>
    <w:sdtEndPr/>
    <w:sdtContent>
      <w:p w:rsidR="008D39CF" w:rsidRDefault="008D3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9CF" w:rsidRDefault="008D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59" w:rsidRDefault="00530E59" w:rsidP="00D57032">
      <w:r>
        <w:separator/>
      </w:r>
    </w:p>
  </w:footnote>
  <w:footnote w:type="continuationSeparator" w:id="0">
    <w:p w:rsidR="00530E59" w:rsidRDefault="00530E59" w:rsidP="00D5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6E"/>
    <w:multiLevelType w:val="hybridMultilevel"/>
    <w:tmpl w:val="D05858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D5B56"/>
    <w:multiLevelType w:val="hybridMultilevel"/>
    <w:tmpl w:val="491E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C117DE"/>
    <w:multiLevelType w:val="multilevel"/>
    <w:tmpl w:val="A07661AE"/>
    <w:lvl w:ilvl="0">
      <w:start w:val="9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660"/>
      <w:numFmt w:val="decimal"/>
      <w:lvlText w:val="%1-%2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2">
      <w:start w:val="7890"/>
      <w:numFmt w:val="decimal"/>
      <w:lvlText w:val="%1-%2-%3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UwsjQ3sDQytTQwMTBW0lEKTi0uzszPAykwNK8FAJcViyMtAAAA"/>
  </w:docVars>
  <w:rsids>
    <w:rsidRoot w:val="00696730"/>
    <w:rsid w:val="00002813"/>
    <w:rsid w:val="00002D76"/>
    <w:rsid w:val="000042D0"/>
    <w:rsid w:val="00005753"/>
    <w:rsid w:val="00007616"/>
    <w:rsid w:val="00007C6E"/>
    <w:rsid w:val="00011774"/>
    <w:rsid w:val="00011819"/>
    <w:rsid w:val="00011A45"/>
    <w:rsid w:val="000125D6"/>
    <w:rsid w:val="00013363"/>
    <w:rsid w:val="000134CD"/>
    <w:rsid w:val="000151CE"/>
    <w:rsid w:val="00017E1F"/>
    <w:rsid w:val="00022545"/>
    <w:rsid w:val="00023FB5"/>
    <w:rsid w:val="000244A2"/>
    <w:rsid w:val="000247A8"/>
    <w:rsid w:val="00024A8C"/>
    <w:rsid w:val="00027F25"/>
    <w:rsid w:val="000314F5"/>
    <w:rsid w:val="00031E67"/>
    <w:rsid w:val="000378D1"/>
    <w:rsid w:val="00040A16"/>
    <w:rsid w:val="000426C4"/>
    <w:rsid w:val="00043632"/>
    <w:rsid w:val="00045FDE"/>
    <w:rsid w:val="000513CF"/>
    <w:rsid w:val="000528C5"/>
    <w:rsid w:val="00054E29"/>
    <w:rsid w:val="00060871"/>
    <w:rsid w:val="0006157A"/>
    <w:rsid w:val="00061780"/>
    <w:rsid w:val="00062A56"/>
    <w:rsid w:val="00063481"/>
    <w:rsid w:val="00065AB3"/>
    <w:rsid w:val="000665CF"/>
    <w:rsid w:val="00070980"/>
    <w:rsid w:val="00072C93"/>
    <w:rsid w:val="00073104"/>
    <w:rsid w:val="000736A6"/>
    <w:rsid w:val="00073C57"/>
    <w:rsid w:val="0007473B"/>
    <w:rsid w:val="00074E74"/>
    <w:rsid w:val="00075B0C"/>
    <w:rsid w:val="00076A31"/>
    <w:rsid w:val="00080D5A"/>
    <w:rsid w:val="00080DA9"/>
    <w:rsid w:val="0008296E"/>
    <w:rsid w:val="00091626"/>
    <w:rsid w:val="000950CF"/>
    <w:rsid w:val="00095958"/>
    <w:rsid w:val="00095B03"/>
    <w:rsid w:val="00095F60"/>
    <w:rsid w:val="00096FC3"/>
    <w:rsid w:val="000A05BD"/>
    <w:rsid w:val="000A2931"/>
    <w:rsid w:val="000A4C0D"/>
    <w:rsid w:val="000B0CD6"/>
    <w:rsid w:val="000B129C"/>
    <w:rsid w:val="000B4A6F"/>
    <w:rsid w:val="000B568E"/>
    <w:rsid w:val="000B56C5"/>
    <w:rsid w:val="000C08CE"/>
    <w:rsid w:val="000C1623"/>
    <w:rsid w:val="000C1C26"/>
    <w:rsid w:val="000C2809"/>
    <w:rsid w:val="000C5866"/>
    <w:rsid w:val="000D6A9E"/>
    <w:rsid w:val="000D6B7D"/>
    <w:rsid w:val="000D710B"/>
    <w:rsid w:val="000D73CF"/>
    <w:rsid w:val="000E346F"/>
    <w:rsid w:val="000E35E9"/>
    <w:rsid w:val="000E43B7"/>
    <w:rsid w:val="000E4C4E"/>
    <w:rsid w:val="000F0634"/>
    <w:rsid w:val="000F145A"/>
    <w:rsid w:val="000F27E6"/>
    <w:rsid w:val="000F5F6F"/>
    <w:rsid w:val="00101F12"/>
    <w:rsid w:val="00102723"/>
    <w:rsid w:val="001029D7"/>
    <w:rsid w:val="00102E1F"/>
    <w:rsid w:val="00104877"/>
    <w:rsid w:val="001051C2"/>
    <w:rsid w:val="00107182"/>
    <w:rsid w:val="001075E2"/>
    <w:rsid w:val="001108E7"/>
    <w:rsid w:val="001116A5"/>
    <w:rsid w:val="00111DDA"/>
    <w:rsid w:val="0011453A"/>
    <w:rsid w:val="00123CCA"/>
    <w:rsid w:val="00124361"/>
    <w:rsid w:val="00126595"/>
    <w:rsid w:val="00131ADD"/>
    <w:rsid w:val="00131D08"/>
    <w:rsid w:val="001333FC"/>
    <w:rsid w:val="00133C0B"/>
    <w:rsid w:val="00135CEB"/>
    <w:rsid w:val="0013703E"/>
    <w:rsid w:val="00137C0A"/>
    <w:rsid w:val="0014034E"/>
    <w:rsid w:val="00140DCE"/>
    <w:rsid w:val="00141011"/>
    <w:rsid w:val="00143EB3"/>
    <w:rsid w:val="001441DA"/>
    <w:rsid w:val="001453C6"/>
    <w:rsid w:val="00145B18"/>
    <w:rsid w:val="001465A0"/>
    <w:rsid w:val="00146D15"/>
    <w:rsid w:val="00147BE2"/>
    <w:rsid w:val="00147BFB"/>
    <w:rsid w:val="001517DD"/>
    <w:rsid w:val="00153E4F"/>
    <w:rsid w:val="001552FD"/>
    <w:rsid w:val="00166980"/>
    <w:rsid w:val="00167060"/>
    <w:rsid w:val="00167098"/>
    <w:rsid w:val="001702EB"/>
    <w:rsid w:val="0017303F"/>
    <w:rsid w:val="001806D4"/>
    <w:rsid w:val="00182ED2"/>
    <w:rsid w:val="00182F96"/>
    <w:rsid w:val="00187BDD"/>
    <w:rsid w:val="00194499"/>
    <w:rsid w:val="0019653B"/>
    <w:rsid w:val="00196AA6"/>
    <w:rsid w:val="001A00C9"/>
    <w:rsid w:val="001A088B"/>
    <w:rsid w:val="001A174C"/>
    <w:rsid w:val="001A31ED"/>
    <w:rsid w:val="001A5A2B"/>
    <w:rsid w:val="001A73CF"/>
    <w:rsid w:val="001B0CA6"/>
    <w:rsid w:val="001B3145"/>
    <w:rsid w:val="001B674B"/>
    <w:rsid w:val="001B7093"/>
    <w:rsid w:val="001B7876"/>
    <w:rsid w:val="001B7D65"/>
    <w:rsid w:val="001C4177"/>
    <w:rsid w:val="001C637C"/>
    <w:rsid w:val="001C6FF4"/>
    <w:rsid w:val="001C7D3D"/>
    <w:rsid w:val="001D12BE"/>
    <w:rsid w:val="001D1EE1"/>
    <w:rsid w:val="001D36DD"/>
    <w:rsid w:val="001D649F"/>
    <w:rsid w:val="001D64F0"/>
    <w:rsid w:val="001D7805"/>
    <w:rsid w:val="001D7E7B"/>
    <w:rsid w:val="001E0CC1"/>
    <w:rsid w:val="001E1BC2"/>
    <w:rsid w:val="001E2650"/>
    <w:rsid w:val="001E2F77"/>
    <w:rsid w:val="001E420D"/>
    <w:rsid w:val="001E455F"/>
    <w:rsid w:val="001E53A8"/>
    <w:rsid w:val="001E6596"/>
    <w:rsid w:val="001E66FB"/>
    <w:rsid w:val="001E751A"/>
    <w:rsid w:val="001E7889"/>
    <w:rsid w:val="001F057E"/>
    <w:rsid w:val="001F0D8E"/>
    <w:rsid w:val="001F1E3F"/>
    <w:rsid w:val="001F2DF5"/>
    <w:rsid w:val="001F3B3A"/>
    <w:rsid w:val="001F6B41"/>
    <w:rsid w:val="002006AF"/>
    <w:rsid w:val="00201E5C"/>
    <w:rsid w:val="00202AAA"/>
    <w:rsid w:val="002037C1"/>
    <w:rsid w:val="00203818"/>
    <w:rsid w:val="002039F9"/>
    <w:rsid w:val="00203F1A"/>
    <w:rsid w:val="00206868"/>
    <w:rsid w:val="00210904"/>
    <w:rsid w:val="002125DB"/>
    <w:rsid w:val="00212EA3"/>
    <w:rsid w:val="00215DE5"/>
    <w:rsid w:val="00216437"/>
    <w:rsid w:val="00217BCE"/>
    <w:rsid w:val="00217E7E"/>
    <w:rsid w:val="00220FDA"/>
    <w:rsid w:val="00221312"/>
    <w:rsid w:val="002217D9"/>
    <w:rsid w:val="002240E6"/>
    <w:rsid w:val="00225275"/>
    <w:rsid w:val="00226446"/>
    <w:rsid w:val="00226674"/>
    <w:rsid w:val="002270E3"/>
    <w:rsid w:val="0022769B"/>
    <w:rsid w:val="00227E1E"/>
    <w:rsid w:val="00227E2C"/>
    <w:rsid w:val="00230B65"/>
    <w:rsid w:val="002323DA"/>
    <w:rsid w:val="00232979"/>
    <w:rsid w:val="002337CF"/>
    <w:rsid w:val="00233AB8"/>
    <w:rsid w:val="00237ECF"/>
    <w:rsid w:val="00240C83"/>
    <w:rsid w:val="00240F5D"/>
    <w:rsid w:val="00242BBB"/>
    <w:rsid w:val="002440D7"/>
    <w:rsid w:val="00245228"/>
    <w:rsid w:val="0024662A"/>
    <w:rsid w:val="0024762C"/>
    <w:rsid w:val="00250272"/>
    <w:rsid w:val="002520EE"/>
    <w:rsid w:val="00253532"/>
    <w:rsid w:val="00254A13"/>
    <w:rsid w:val="002554EA"/>
    <w:rsid w:val="00255C3E"/>
    <w:rsid w:val="0025625C"/>
    <w:rsid w:val="00256F53"/>
    <w:rsid w:val="002572B2"/>
    <w:rsid w:val="002612B0"/>
    <w:rsid w:val="002638C2"/>
    <w:rsid w:val="00270C0A"/>
    <w:rsid w:val="00270D9B"/>
    <w:rsid w:val="002737EB"/>
    <w:rsid w:val="00274A51"/>
    <w:rsid w:val="00275807"/>
    <w:rsid w:val="002762C3"/>
    <w:rsid w:val="002763D5"/>
    <w:rsid w:val="002820FA"/>
    <w:rsid w:val="00284126"/>
    <w:rsid w:val="00284B52"/>
    <w:rsid w:val="00286AA3"/>
    <w:rsid w:val="0029024A"/>
    <w:rsid w:val="00291996"/>
    <w:rsid w:val="002923E5"/>
    <w:rsid w:val="002924CA"/>
    <w:rsid w:val="002927D6"/>
    <w:rsid w:val="00295371"/>
    <w:rsid w:val="0029692D"/>
    <w:rsid w:val="002A0056"/>
    <w:rsid w:val="002A07DA"/>
    <w:rsid w:val="002A28AB"/>
    <w:rsid w:val="002A29EA"/>
    <w:rsid w:val="002A6257"/>
    <w:rsid w:val="002B032C"/>
    <w:rsid w:val="002B0886"/>
    <w:rsid w:val="002B108D"/>
    <w:rsid w:val="002B7236"/>
    <w:rsid w:val="002B73C8"/>
    <w:rsid w:val="002B7A7F"/>
    <w:rsid w:val="002C02B6"/>
    <w:rsid w:val="002C098F"/>
    <w:rsid w:val="002C0C43"/>
    <w:rsid w:val="002C0E8F"/>
    <w:rsid w:val="002C1902"/>
    <w:rsid w:val="002C2D1D"/>
    <w:rsid w:val="002C4D2B"/>
    <w:rsid w:val="002C58C2"/>
    <w:rsid w:val="002D11AA"/>
    <w:rsid w:val="002D1356"/>
    <w:rsid w:val="002D15E3"/>
    <w:rsid w:val="002D2294"/>
    <w:rsid w:val="002D26AB"/>
    <w:rsid w:val="002D369C"/>
    <w:rsid w:val="002D3B7C"/>
    <w:rsid w:val="002D44F3"/>
    <w:rsid w:val="002D4E82"/>
    <w:rsid w:val="002D553A"/>
    <w:rsid w:val="002E37EF"/>
    <w:rsid w:val="002E49EB"/>
    <w:rsid w:val="002E5CBB"/>
    <w:rsid w:val="002E62FD"/>
    <w:rsid w:val="002E686E"/>
    <w:rsid w:val="002E68C5"/>
    <w:rsid w:val="002E7DA4"/>
    <w:rsid w:val="002F1AD9"/>
    <w:rsid w:val="002F1BDB"/>
    <w:rsid w:val="002F2231"/>
    <w:rsid w:val="002F35E4"/>
    <w:rsid w:val="002F5526"/>
    <w:rsid w:val="002F55F7"/>
    <w:rsid w:val="002F5F5D"/>
    <w:rsid w:val="00301879"/>
    <w:rsid w:val="00301CF9"/>
    <w:rsid w:val="00303B35"/>
    <w:rsid w:val="00303C4D"/>
    <w:rsid w:val="00307CB1"/>
    <w:rsid w:val="00314B11"/>
    <w:rsid w:val="00316565"/>
    <w:rsid w:val="003175F6"/>
    <w:rsid w:val="003176DB"/>
    <w:rsid w:val="0032117A"/>
    <w:rsid w:val="0032148F"/>
    <w:rsid w:val="00323FB9"/>
    <w:rsid w:val="00324576"/>
    <w:rsid w:val="0032629A"/>
    <w:rsid w:val="00326A38"/>
    <w:rsid w:val="00330450"/>
    <w:rsid w:val="00333BF8"/>
    <w:rsid w:val="003344F5"/>
    <w:rsid w:val="00335B50"/>
    <w:rsid w:val="00336179"/>
    <w:rsid w:val="00336897"/>
    <w:rsid w:val="00336938"/>
    <w:rsid w:val="003417BC"/>
    <w:rsid w:val="00341B7D"/>
    <w:rsid w:val="00342005"/>
    <w:rsid w:val="003422C3"/>
    <w:rsid w:val="003425E1"/>
    <w:rsid w:val="00345F1B"/>
    <w:rsid w:val="003465C5"/>
    <w:rsid w:val="00346E17"/>
    <w:rsid w:val="00350A54"/>
    <w:rsid w:val="00354070"/>
    <w:rsid w:val="00354AC4"/>
    <w:rsid w:val="00360DD3"/>
    <w:rsid w:val="00361526"/>
    <w:rsid w:val="00361BE2"/>
    <w:rsid w:val="003625E8"/>
    <w:rsid w:val="003637CD"/>
    <w:rsid w:val="003659A5"/>
    <w:rsid w:val="00365C50"/>
    <w:rsid w:val="0036619B"/>
    <w:rsid w:val="00372974"/>
    <w:rsid w:val="00372CA8"/>
    <w:rsid w:val="00373D18"/>
    <w:rsid w:val="00375A11"/>
    <w:rsid w:val="0038262E"/>
    <w:rsid w:val="00385D93"/>
    <w:rsid w:val="00386464"/>
    <w:rsid w:val="0038671C"/>
    <w:rsid w:val="00386ADE"/>
    <w:rsid w:val="00386B85"/>
    <w:rsid w:val="003907F9"/>
    <w:rsid w:val="00391AB8"/>
    <w:rsid w:val="00393B27"/>
    <w:rsid w:val="00394755"/>
    <w:rsid w:val="003958C4"/>
    <w:rsid w:val="003959C4"/>
    <w:rsid w:val="00396555"/>
    <w:rsid w:val="003967C5"/>
    <w:rsid w:val="0039746E"/>
    <w:rsid w:val="00397C55"/>
    <w:rsid w:val="003A159B"/>
    <w:rsid w:val="003A3406"/>
    <w:rsid w:val="003A4AD8"/>
    <w:rsid w:val="003A7CEE"/>
    <w:rsid w:val="003B0664"/>
    <w:rsid w:val="003B2D64"/>
    <w:rsid w:val="003B4306"/>
    <w:rsid w:val="003B4C27"/>
    <w:rsid w:val="003B6A94"/>
    <w:rsid w:val="003B6B97"/>
    <w:rsid w:val="003B71E1"/>
    <w:rsid w:val="003B7325"/>
    <w:rsid w:val="003B736E"/>
    <w:rsid w:val="003B76FF"/>
    <w:rsid w:val="003C0951"/>
    <w:rsid w:val="003C1C07"/>
    <w:rsid w:val="003C3290"/>
    <w:rsid w:val="003C368F"/>
    <w:rsid w:val="003C3CCA"/>
    <w:rsid w:val="003C3D95"/>
    <w:rsid w:val="003C5D5F"/>
    <w:rsid w:val="003C70F5"/>
    <w:rsid w:val="003D1DB5"/>
    <w:rsid w:val="003D24A3"/>
    <w:rsid w:val="003D327D"/>
    <w:rsid w:val="003D6DD4"/>
    <w:rsid w:val="003E017A"/>
    <w:rsid w:val="003E097C"/>
    <w:rsid w:val="003E1E7E"/>
    <w:rsid w:val="003E1E82"/>
    <w:rsid w:val="003E43A5"/>
    <w:rsid w:val="003E6895"/>
    <w:rsid w:val="003F0918"/>
    <w:rsid w:val="003F0CA4"/>
    <w:rsid w:val="003F116C"/>
    <w:rsid w:val="003F4B70"/>
    <w:rsid w:val="003F74C5"/>
    <w:rsid w:val="004029E1"/>
    <w:rsid w:val="00402F2B"/>
    <w:rsid w:val="00403283"/>
    <w:rsid w:val="004035A0"/>
    <w:rsid w:val="00403D72"/>
    <w:rsid w:val="00403E0B"/>
    <w:rsid w:val="00405248"/>
    <w:rsid w:val="00406B2F"/>
    <w:rsid w:val="004101AA"/>
    <w:rsid w:val="0041364D"/>
    <w:rsid w:val="00414A49"/>
    <w:rsid w:val="00416201"/>
    <w:rsid w:val="00417B4F"/>
    <w:rsid w:val="0042007E"/>
    <w:rsid w:val="00421E08"/>
    <w:rsid w:val="00422708"/>
    <w:rsid w:val="00424598"/>
    <w:rsid w:val="004245C6"/>
    <w:rsid w:val="00424D21"/>
    <w:rsid w:val="00425CDA"/>
    <w:rsid w:val="00431C6D"/>
    <w:rsid w:val="0043271B"/>
    <w:rsid w:val="0043604C"/>
    <w:rsid w:val="00437DAE"/>
    <w:rsid w:val="00440839"/>
    <w:rsid w:val="004413A6"/>
    <w:rsid w:val="0044445B"/>
    <w:rsid w:val="00450109"/>
    <w:rsid w:val="00450DBB"/>
    <w:rsid w:val="0045116B"/>
    <w:rsid w:val="00456B03"/>
    <w:rsid w:val="00456E69"/>
    <w:rsid w:val="00457FBB"/>
    <w:rsid w:val="004608C7"/>
    <w:rsid w:val="00461115"/>
    <w:rsid w:val="004630A5"/>
    <w:rsid w:val="0046451A"/>
    <w:rsid w:val="00466362"/>
    <w:rsid w:val="0046735D"/>
    <w:rsid w:val="00467CA1"/>
    <w:rsid w:val="00470643"/>
    <w:rsid w:val="004706A9"/>
    <w:rsid w:val="00470FAE"/>
    <w:rsid w:val="004721D5"/>
    <w:rsid w:val="00472A13"/>
    <w:rsid w:val="00475250"/>
    <w:rsid w:val="00476671"/>
    <w:rsid w:val="0047734E"/>
    <w:rsid w:val="00477F4B"/>
    <w:rsid w:val="00481814"/>
    <w:rsid w:val="00481EA7"/>
    <w:rsid w:val="00483C08"/>
    <w:rsid w:val="00483EF9"/>
    <w:rsid w:val="00484089"/>
    <w:rsid w:val="0048411A"/>
    <w:rsid w:val="00484619"/>
    <w:rsid w:val="00484C84"/>
    <w:rsid w:val="00486669"/>
    <w:rsid w:val="00490940"/>
    <w:rsid w:val="00491A8B"/>
    <w:rsid w:val="0049452D"/>
    <w:rsid w:val="004A1066"/>
    <w:rsid w:val="004A147F"/>
    <w:rsid w:val="004A1BDE"/>
    <w:rsid w:val="004A2D11"/>
    <w:rsid w:val="004A3172"/>
    <w:rsid w:val="004A3632"/>
    <w:rsid w:val="004A437F"/>
    <w:rsid w:val="004A4BA3"/>
    <w:rsid w:val="004A6373"/>
    <w:rsid w:val="004A6A65"/>
    <w:rsid w:val="004B3FCD"/>
    <w:rsid w:val="004B65D0"/>
    <w:rsid w:val="004B6B4C"/>
    <w:rsid w:val="004C3FA6"/>
    <w:rsid w:val="004C54D4"/>
    <w:rsid w:val="004C56CA"/>
    <w:rsid w:val="004C6F21"/>
    <w:rsid w:val="004C70C8"/>
    <w:rsid w:val="004C79E4"/>
    <w:rsid w:val="004D1BDB"/>
    <w:rsid w:val="004D2433"/>
    <w:rsid w:val="004D510B"/>
    <w:rsid w:val="004E0635"/>
    <w:rsid w:val="004E2632"/>
    <w:rsid w:val="004E2E0B"/>
    <w:rsid w:val="004E327A"/>
    <w:rsid w:val="004E3495"/>
    <w:rsid w:val="004E5152"/>
    <w:rsid w:val="004E54C5"/>
    <w:rsid w:val="004E5DF2"/>
    <w:rsid w:val="004F29EE"/>
    <w:rsid w:val="004F5571"/>
    <w:rsid w:val="004F7D03"/>
    <w:rsid w:val="00500129"/>
    <w:rsid w:val="00502FB0"/>
    <w:rsid w:val="0050300F"/>
    <w:rsid w:val="00503376"/>
    <w:rsid w:val="0050443A"/>
    <w:rsid w:val="0050449B"/>
    <w:rsid w:val="00504FFC"/>
    <w:rsid w:val="005063E1"/>
    <w:rsid w:val="005127C0"/>
    <w:rsid w:val="00515C1C"/>
    <w:rsid w:val="00516D6B"/>
    <w:rsid w:val="00517F83"/>
    <w:rsid w:val="00521AC6"/>
    <w:rsid w:val="00524239"/>
    <w:rsid w:val="00527AEA"/>
    <w:rsid w:val="005300F2"/>
    <w:rsid w:val="00530E59"/>
    <w:rsid w:val="0053106B"/>
    <w:rsid w:val="0053133B"/>
    <w:rsid w:val="00533607"/>
    <w:rsid w:val="005355B4"/>
    <w:rsid w:val="00536A5F"/>
    <w:rsid w:val="0053708A"/>
    <w:rsid w:val="00540DB4"/>
    <w:rsid w:val="0054403C"/>
    <w:rsid w:val="00546973"/>
    <w:rsid w:val="00546AC2"/>
    <w:rsid w:val="00551723"/>
    <w:rsid w:val="005531C2"/>
    <w:rsid w:val="005543B9"/>
    <w:rsid w:val="005550AD"/>
    <w:rsid w:val="00555C5C"/>
    <w:rsid w:val="0056265D"/>
    <w:rsid w:val="005638DD"/>
    <w:rsid w:val="005639B2"/>
    <w:rsid w:val="00565E86"/>
    <w:rsid w:val="00567600"/>
    <w:rsid w:val="00571D3E"/>
    <w:rsid w:val="005749BD"/>
    <w:rsid w:val="00575F66"/>
    <w:rsid w:val="00577095"/>
    <w:rsid w:val="00581BFD"/>
    <w:rsid w:val="00583A79"/>
    <w:rsid w:val="0058410B"/>
    <w:rsid w:val="005910A6"/>
    <w:rsid w:val="00591533"/>
    <w:rsid w:val="005921EE"/>
    <w:rsid w:val="00592218"/>
    <w:rsid w:val="005928E1"/>
    <w:rsid w:val="00593874"/>
    <w:rsid w:val="00595391"/>
    <w:rsid w:val="0059596F"/>
    <w:rsid w:val="005A0B43"/>
    <w:rsid w:val="005A2FC9"/>
    <w:rsid w:val="005A332A"/>
    <w:rsid w:val="005A4F0A"/>
    <w:rsid w:val="005A7D54"/>
    <w:rsid w:val="005B17EC"/>
    <w:rsid w:val="005B19B3"/>
    <w:rsid w:val="005B222C"/>
    <w:rsid w:val="005B4167"/>
    <w:rsid w:val="005B66B0"/>
    <w:rsid w:val="005C0B25"/>
    <w:rsid w:val="005C5371"/>
    <w:rsid w:val="005C54E4"/>
    <w:rsid w:val="005C6682"/>
    <w:rsid w:val="005C7999"/>
    <w:rsid w:val="005C7A41"/>
    <w:rsid w:val="005D1798"/>
    <w:rsid w:val="005D3138"/>
    <w:rsid w:val="005D3727"/>
    <w:rsid w:val="005D53DE"/>
    <w:rsid w:val="005D7939"/>
    <w:rsid w:val="005E05D5"/>
    <w:rsid w:val="005E1033"/>
    <w:rsid w:val="005E250A"/>
    <w:rsid w:val="005E26DF"/>
    <w:rsid w:val="005E5ABF"/>
    <w:rsid w:val="005E6E81"/>
    <w:rsid w:val="005F04D3"/>
    <w:rsid w:val="005F1E57"/>
    <w:rsid w:val="005F2121"/>
    <w:rsid w:val="005F3C97"/>
    <w:rsid w:val="005F4C64"/>
    <w:rsid w:val="005F51B5"/>
    <w:rsid w:val="005F67B1"/>
    <w:rsid w:val="005F6FCD"/>
    <w:rsid w:val="005F7E85"/>
    <w:rsid w:val="0060150E"/>
    <w:rsid w:val="00601963"/>
    <w:rsid w:val="0060529E"/>
    <w:rsid w:val="0060773E"/>
    <w:rsid w:val="00607F37"/>
    <w:rsid w:val="00610174"/>
    <w:rsid w:val="00612699"/>
    <w:rsid w:val="00613758"/>
    <w:rsid w:val="00614852"/>
    <w:rsid w:val="00615793"/>
    <w:rsid w:val="00615933"/>
    <w:rsid w:val="00620A5A"/>
    <w:rsid w:val="00622B91"/>
    <w:rsid w:val="00622F44"/>
    <w:rsid w:val="006235D7"/>
    <w:rsid w:val="0062481A"/>
    <w:rsid w:val="00624923"/>
    <w:rsid w:val="00624A1D"/>
    <w:rsid w:val="00625719"/>
    <w:rsid w:val="00625BB3"/>
    <w:rsid w:val="00625FAB"/>
    <w:rsid w:val="006264CE"/>
    <w:rsid w:val="0063223A"/>
    <w:rsid w:val="00640A9F"/>
    <w:rsid w:val="006445BC"/>
    <w:rsid w:val="00644BC3"/>
    <w:rsid w:val="0064553A"/>
    <w:rsid w:val="00645A3A"/>
    <w:rsid w:val="00646B8B"/>
    <w:rsid w:val="00647D1F"/>
    <w:rsid w:val="00652396"/>
    <w:rsid w:val="006526AE"/>
    <w:rsid w:val="006544B7"/>
    <w:rsid w:val="00655D69"/>
    <w:rsid w:val="0065688F"/>
    <w:rsid w:val="006570B1"/>
    <w:rsid w:val="006628D7"/>
    <w:rsid w:val="00662B59"/>
    <w:rsid w:val="0067019F"/>
    <w:rsid w:val="006722CD"/>
    <w:rsid w:val="00674BB0"/>
    <w:rsid w:val="0067540A"/>
    <w:rsid w:val="00677959"/>
    <w:rsid w:val="00680816"/>
    <w:rsid w:val="00681630"/>
    <w:rsid w:val="00684BCA"/>
    <w:rsid w:val="00686B11"/>
    <w:rsid w:val="00687B12"/>
    <w:rsid w:val="00690973"/>
    <w:rsid w:val="00690B0C"/>
    <w:rsid w:val="00690CEE"/>
    <w:rsid w:val="0069476F"/>
    <w:rsid w:val="006961A9"/>
    <w:rsid w:val="0069632D"/>
    <w:rsid w:val="00696512"/>
    <w:rsid w:val="00696730"/>
    <w:rsid w:val="006A17E8"/>
    <w:rsid w:val="006A1967"/>
    <w:rsid w:val="006A226F"/>
    <w:rsid w:val="006A404F"/>
    <w:rsid w:val="006A602D"/>
    <w:rsid w:val="006A65CA"/>
    <w:rsid w:val="006B0225"/>
    <w:rsid w:val="006B074C"/>
    <w:rsid w:val="006B3CB3"/>
    <w:rsid w:val="006B47BA"/>
    <w:rsid w:val="006B5A1A"/>
    <w:rsid w:val="006B789B"/>
    <w:rsid w:val="006C16FE"/>
    <w:rsid w:val="006C2330"/>
    <w:rsid w:val="006C2356"/>
    <w:rsid w:val="006C2907"/>
    <w:rsid w:val="006C407E"/>
    <w:rsid w:val="006C4A69"/>
    <w:rsid w:val="006C5B56"/>
    <w:rsid w:val="006C61BF"/>
    <w:rsid w:val="006C6DAC"/>
    <w:rsid w:val="006D3BDD"/>
    <w:rsid w:val="006D42E3"/>
    <w:rsid w:val="006D4352"/>
    <w:rsid w:val="006D668D"/>
    <w:rsid w:val="006D760C"/>
    <w:rsid w:val="006E20F5"/>
    <w:rsid w:val="006E2F21"/>
    <w:rsid w:val="006E4A11"/>
    <w:rsid w:val="006E602B"/>
    <w:rsid w:val="006E630C"/>
    <w:rsid w:val="006E681A"/>
    <w:rsid w:val="006E69DB"/>
    <w:rsid w:val="006E6A4E"/>
    <w:rsid w:val="006E6A82"/>
    <w:rsid w:val="006E6C0F"/>
    <w:rsid w:val="006F2ACE"/>
    <w:rsid w:val="006F3590"/>
    <w:rsid w:val="00700D1F"/>
    <w:rsid w:val="00703756"/>
    <w:rsid w:val="00703E7C"/>
    <w:rsid w:val="007042B9"/>
    <w:rsid w:val="00704B02"/>
    <w:rsid w:val="007064EC"/>
    <w:rsid w:val="00706982"/>
    <w:rsid w:val="00707F93"/>
    <w:rsid w:val="007119FE"/>
    <w:rsid w:val="00713570"/>
    <w:rsid w:val="00714FEF"/>
    <w:rsid w:val="00716AA0"/>
    <w:rsid w:val="007174D5"/>
    <w:rsid w:val="00717DC5"/>
    <w:rsid w:val="00723289"/>
    <w:rsid w:val="00723D32"/>
    <w:rsid w:val="0072421F"/>
    <w:rsid w:val="00726306"/>
    <w:rsid w:val="00726F4D"/>
    <w:rsid w:val="00727E12"/>
    <w:rsid w:val="0073040C"/>
    <w:rsid w:val="007307CB"/>
    <w:rsid w:val="007322D4"/>
    <w:rsid w:val="00732E1F"/>
    <w:rsid w:val="00732EF8"/>
    <w:rsid w:val="007339BA"/>
    <w:rsid w:val="00735B55"/>
    <w:rsid w:val="00735E80"/>
    <w:rsid w:val="00736200"/>
    <w:rsid w:val="00736E6F"/>
    <w:rsid w:val="0073702C"/>
    <w:rsid w:val="007376A5"/>
    <w:rsid w:val="00745096"/>
    <w:rsid w:val="00747DB8"/>
    <w:rsid w:val="00751F0F"/>
    <w:rsid w:val="00754747"/>
    <w:rsid w:val="00760D85"/>
    <w:rsid w:val="00761F7D"/>
    <w:rsid w:val="007654EA"/>
    <w:rsid w:val="00765631"/>
    <w:rsid w:val="00765A53"/>
    <w:rsid w:val="007674FC"/>
    <w:rsid w:val="007702B1"/>
    <w:rsid w:val="007752D0"/>
    <w:rsid w:val="007765E9"/>
    <w:rsid w:val="00780878"/>
    <w:rsid w:val="00780E11"/>
    <w:rsid w:val="00780E7D"/>
    <w:rsid w:val="00783425"/>
    <w:rsid w:val="00783575"/>
    <w:rsid w:val="007835DB"/>
    <w:rsid w:val="00791514"/>
    <w:rsid w:val="00792EB1"/>
    <w:rsid w:val="00793859"/>
    <w:rsid w:val="0079396F"/>
    <w:rsid w:val="007947CF"/>
    <w:rsid w:val="00795771"/>
    <w:rsid w:val="00795B4C"/>
    <w:rsid w:val="00796516"/>
    <w:rsid w:val="00797730"/>
    <w:rsid w:val="007A0335"/>
    <w:rsid w:val="007A2CC0"/>
    <w:rsid w:val="007A3656"/>
    <w:rsid w:val="007A37F7"/>
    <w:rsid w:val="007A3FF3"/>
    <w:rsid w:val="007A4C2A"/>
    <w:rsid w:val="007A696C"/>
    <w:rsid w:val="007B599A"/>
    <w:rsid w:val="007B6DB8"/>
    <w:rsid w:val="007B6DBB"/>
    <w:rsid w:val="007C0273"/>
    <w:rsid w:val="007C2E20"/>
    <w:rsid w:val="007C32C3"/>
    <w:rsid w:val="007C373B"/>
    <w:rsid w:val="007C38B9"/>
    <w:rsid w:val="007C4DC2"/>
    <w:rsid w:val="007C5014"/>
    <w:rsid w:val="007C5BE5"/>
    <w:rsid w:val="007C696B"/>
    <w:rsid w:val="007D1C7A"/>
    <w:rsid w:val="007D30FF"/>
    <w:rsid w:val="007D3FF6"/>
    <w:rsid w:val="007D45C2"/>
    <w:rsid w:val="007D5340"/>
    <w:rsid w:val="007E106C"/>
    <w:rsid w:val="007E1AE1"/>
    <w:rsid w:val="007E2673"/>
    <w:rsid w:val="007E3B68"/>
    <w:rsid w:val="007E46AC"/>
    <w:rsid w:val="007E4839"/>
    <w:rsid w:val="007E55A5"/>
    <w:rsid w:val="007E581E"/>
    <w:rsid w:val="007E5AB0"/>
    <w:rsid w:val="007F096A"/>
    <w:rsid w:val="007F2FD8"/>
    <w:rsid w:val="007F392C"/>
    <w:rsid w:val="007F5848"/>
    <w:rsid w:val="007F6697"/>
    <w:rsid w:val="008021C9"/>
    <w:rsid w:val="00802A96"/>
    <w:rsid w:val="00806B69"/>
    <w:rsid w:val="00811669"/>
    <w:rsid w:val="00813687"/>
    <w:rsid w:val="00813FBB"/>
    <w:rsid w:val="008146D7"/>
    <w:rsid w:val="00814E16"/>
    <w:rsid w:val="008238EE"/>
    <w:rsid w:val="00825928"/>
    <w:rsid w:val="00826080"/>
    <w:rsid w:val="00826F63"/>
    <w:rsid w:val="00827460"/>
    <w:rsid w:val="00827C28"/>
    <w:rsid w:val="008300D7"/>
    <w:rsid w:val="008313B3"/>
    <w:rsid w:val="00832090"/>
    <w:rsid w:val="008324FC"/>
    <w:rsid w:val="00834675"/>
    <w:rsid w:val="00836AA4"/>
    <w:rsid w:val="008408CF"/>
    <w:rsid w:val="0084098E"/>
    <w:rsid w:val="0084144F"/>
    <w:rsid w:val="00841A7D"/>
    <w:rsid w:val="008428AB"/>
    <w:rsid w:val="008428EF"/>
    <w:rsid w:val="00842D12"/>
    <w:rsid w:val="008469F0"/>
    <w:rsid w:val="00846FE4"/>
    <w:rsid w:val="0084747D"/>
    <w:rsid w:val="0085123D"/>
    <w:rsid w:val="00851C8E"/>
    <w:rsid w:val="00852AFF"/>
    <w:rsid w:val="008539A2"/>
    <w:rsid w:val="00860EF7"/>
    <w:rsid w:val="00862321"/>
    <w:rsid w:val="00865799"/>
    <w:rsid w:val="008657C1"/>
    <w:rsid w:val="00866016"/>
    <w:rsid w:val="00866062"/>
    <w:rsid w:val="008661B8"/>
    <w:rsid w:val="0086772F"/>
    <w:rsid w:val="00867B9A"/>
    <w:rsid w:val="00872076"/>
    <w:rsid w:val="0087255C"/>
    <w:rsid w:val="008738E6"/>
    <w:rsid w:val="0087399A"/>
    <w:rsid w:val="00873D16"/>
    <w:rsid w:val="00874DA5"/>
    <w:rsid w:val="00877AF2"/>
    <w:rsid w:val="00880338"/>
    <w:rsid w:val="0088182A"/>
    <w:rsid w:val="00881A71"/>
    <w:rsid w:val="00882D05"/>
    <w:rsid w:val="00883AF7"/>
    <w:rsid w:val="00884230"/>
    <w:rsid w:val="00885379"/>
    <w:rsid w:val="00887203"/>
    <w:rsid w:val="008873A0"/>
    <w:rsid w:val="00887C07"/>
    <w:rsid w:val="00893E72"/>
    <w:rsid w:val="008A0467"/>
    <w:rsid w:val="008A1030"/>
    <w:rsid w:val="008A2A20"/>
    <w:rsid w:val="008A3C89"/>
    <w:rsid w:val="008A4CB1"/>
    <w:rsid w:val="008A62F8"/>
    <w:rsid w:val="008A69B3"/>
    <w:rsid w:val="008A6F85"/>
    <w:rsid w:val="008B3257"/>
    <w:rsid w:val="008B3F3B"/>
    <w:rsid w:val="008B405E"/>
    <w:rsid w:val="008B6634"/>
    <w:rsid w:val="008C141D"/>
    <w:rsid w:val="008C1EAE"/>
    <w:rsid w:val="008C3192"/>
    <w:rsid w:val="008C33DA"/>
    <w:rsid w:val="008C4FD5"/>
    <w:rsid w:val="008C6A80"/>
    <w:rsid w:val="008C7FBC"/>
    <w:rsid w:val="008D0111"/>
    <w:rsid w:val="008D01F4"/>
    <w:rsid w:val="008D3378"/>
    <w:rsid w:val="008D3751"/>
    <w:rsid w:val="008D3809"/>
    <w:rsid w:val="008D39CF"/>
    <w:rsid w:val="008D3D5E"/>
    <w:rsid w:val="008D4F7E"/>
    <w:rsid w:val="008D5FE3"/>
    <w:rsid w:val="008D6AC7"/>
    <w:rsid w:val="008D7649"/>
    <w:rsid w:val="008E0FE9"/>
    <w:rsid w:val="008E43EF"/>
    <w:rsid w:val="008E4840"/>
    <w:rsid w:val="008E6A82"/>
    <w:rsid w:val="008F003A"/>
    <w:rsid w:val="008F0787"/>
    <w:rsid w:val="008F3723"/>
    <w:rsid w:val="008F39F1"/>
    <w:rsid w:val="008F569A"/>
    <w:rsid w:val="0090097C"/>
    <w:rsid w:val="00900E03"/>
    <w:rsid w:val="00901C13"/>
    <w:rsid w:val="00902316"/>
    <w:rsid w:val="00903424"/>
    <w:rsid w:val="00903BAE"/>
    <w:rsid w:val="009051F2"/>
    <w:rsid w:val="0090688F"/>
    <w:rsid w:val="00907B0C"/>
    <w:rsid w:val="0091334E"/>
    <w:rsid w:val="00916D47"/>
    <w:rsid w:val="00916E00"/>
    <w:rsid w:val="00917048"/>
    <w:rsid w:val="009176B2"/>
    <w:rsid w:val="00921605"/>
    <w:rsid w:val="00922439"/>
    <w:rsid w:val="0092340A"/>
    <w:rsid w:val="0092387E"/>
    <w:rsid w:val="00924867"/>
    <w:rsid w:val="00924FD6"/>
    <w:rsid w:val="00925965"/>
    <w:rsid w:val="0092630D"/>
    <w:rsid w:val="00927102"/>
    <w:rsid w:val="009307DA"/>
    <w:rsid w:val="00930834"/>
    <w:rsid w:val="00931868"/>
    <w:rsid w:val="00934043"/>
    <w:rsid w:val="00940B14"/>
    <w:rsid w:val="00941657"/>
    <w:rsid w:val="00941764"/>
    <w:rsid w:val="00945AB4"/>
    <w:rsid w:val="009460E9"/>
    <w:rsid w:val="00946F84"/>
    <w:rsid w:val="00951BA7"/>
    <w:rsid w:val="00954295"/>
    <w:rsid w:val="00955D18"/>
    <w:rsid w:val="00957E4E"/>
    <w:rsid w:val="0096371C"/>
    <w:rsid w:val="0096392A"/>
    <w:rsid w:val="009664AE"/>
    <w:rsid w:val="00967EB1"/>
    <w:rsid w:val="00970852"/>
    <w:rsid w:val="00970B85"/>
    <w:rsid w:val="00970C5F"/>
    <w:rsid w:val="009719B3"/>
    <w:rsid w:val="00974140"/>
    <w:rsid w:val="00975128"/>
    <w:rsid w:val="009754D7"/>
    <w:rsid w:val="009756AB"/>
    <w:rsid w:val="009778AD"/>
    <w:rsid w:val="00977ABA"/>
    <w:rsid w:val="009822E7"/>
    <w:rsid w:val="0098600A"/>
    <w:rsid w:val="00986E85"/>
    <w:rsid w:val="009873D6"/>
    <w:rsid w:val="00987776"/>
    <w:rsid w:val="009901A2"/>
    <w:rsid w:val="009908B4"/>
    <w:rsid w:val="00996088"/>
    <w:rsid w:val="009963D1"/>
    <w:rsid w:val="009A0544"/>
    <w:rsid w:val="009A47F7"/>
    <w:rsid w:val="009A5A20"/>
    <w:rsid w:val="009A7026"/>
    <w:rsid w:val="009A79A6"/>
    <w:rsid w:val="009A7CBA"/>
    <w:rsid w:val="009B047F"/>
    <w:rsid w:val="009B449C"/>
    <w:rsid w:val="009B5BA3"/>
    <w:rsid w:val="009B5BEA"/>
    <w:rsid w:val="009B6A86"/>
    <w:rsid w:val="009B7BC7"/>
    <w:rsid w:val="009B7FA6"/>
    <w:rsid w:val="009C210C"/>
    <w:rsid w:val="009C29F6"/>
    <w:rsid w:val="009C2D9D"/>
    <w:rsid w:val="009C32DE"/>
    <w:rsid w:val="009C47F6"/>
    <w:rsid w:val="009C504C"/>
    <w:rsid w:val="009C7621"/>
    <w:rsid w:val="009D07FB"/>
    <w:rsid w:val="009D3065"/>
    <w:rsid w:val="009D33B1"/>
    <w:rsid w:val="009D36F7"/>
    <w:rsid w:val="009D392E"/>
    <w:rsid w:val="009D47A6"/>
    <w:rsid w:val="009E0D35"/>
    <w:rsid w:val="009E1445"/>
    <w:rsid w:val="009E39B8"/>
    <w:rsid w:val="009E4107"/>
    <w:rsid w:val="009F15E4"/>
    <w:rsid w:val="009F16B2"/>
    <w:rsid w:val="009F18FC"/>
    <w:rsid w:val="009F1D4A"/>
    <w:rsid w:val="009F3215"/>
    <w:rsid w:val="009F5307"/>
    <w:rsid w:val="009F6F43"/>
    <w:rsid w:val="009F7C15"/>
    <w:rsid w:val="00A01C1E"/>
    <w:rsid w:val="00A03994"/>
    <w:rsid w:val="00A04B7B"/>
    <w:rsid w:val="00A04F1B"/>
    <w:rsid w:val="00A058C4"/>
    <w:rsid w:val="00A05E81"/>
    <w:rsid w:val="00A076DD"/>
    <w:rsid w:val="00A11C4E"/>
    <w:rsid w:val="00A12157"/>
    <w:rsid w:val="00A14103"/>
    <w:rsid w:val="00A166D0"/>
    <w:rsid w:val="00A1748E"/>
    <w:rsid w:val="00A207C6"/>
    <w:rsid w:val="00A21C9A"/>
    <w:rsid w:val="00A23A07"/>
    <w:rsid w:val="00A23B90"/>
    <w:rsid w:val="00A27356"/>
    <w:rsid w:val="00A2736D"/>
    <w:rsid w:val="00A318D0"/>
    <w:rsid w:val="00A34719"/>
    <w:rsid w:val="00A40332"/>
    <w:rsid w:val="00A41208"/>
    <w:rsid w:val="00A434FE"/>
    <w:rsid w:val="00A45D71"/>
    <w:rsid w:val="00A45D86"/>
    <w:rsid w:val="00A47C0E"/>
    <w:rsid w:val="00A51779"/>
    <w:rsid w:val="00A52F07"/>
    <w:rsid w:val="00A53039"/>
    <w:rsid w:val="00A53463"/>
    <w:rsid w:val="00A55103"/>
    <w:rsid w:val="00A56F9A"/>
    <w:rsid w:val="00A60C3E"/>
    <w:rsid w:val="00A62DFA"/>
    <w:rsid w:val="00A66B3E"/>
    <w:rsid w:val="00A67F10"/>
    <w:rsid w:val="00A702E0"/>
    <w:rsid w:val="00A7048D"/>
    <w:rsid w:val="00A7076A"/>
    <w:rsid w:val="00A7138C"/>
    <w:rsid w:val="00A71414"/>
    <w:rsid w:val="00A71834"/>
    <w:rsid w:val="00A71FC8"/>
    <w:rsid w:val="00A72338"/>
    <w:rsid w:val="00A72B50"/>
    <w:rsid w:val="00A730E6"/>
    <w:rsid w:val="00A75ACB"/>
    <w:rsid w:val="00A761B4"/>
    <w:rsid w:val="00A77270"/>
    <w:rsid w:val="00A8021B"/>
    <w:rsid w:val="00A80A57"/>
    <w:rsid w:val="00A81C8B"/>
    <w:rsid w:val="00A82A5E"/>
    <w:rsid w:val="00A834D8"/>
    <w:rsid w:val="00A83E1F"/>
    <w:rsid w:val="00A84BC4"/>
    <w:rsid w:val="00A85C72"/>
    <w:rsid w:val="00A8601A"/>
    <w:rsid w:val="00A8689B"/>
    <w:rsid w:val="00A91772"/>
    <w:rsid w:val="00A943EC"/>
    <w:rsid w:val="00A9593E"/>
    <w:rsid w:val="00A95C37"/>
    <w:rsid w:val="00A96877"/>
    <w:rsid w:val="00A974A1"/>
    <w:rsid w:val="00A976C2"/>
    <w:rsid w:val="00AA0A02"/>
    <w:rsid w:val="00AA0DF3"/>
    <w:rsid w:val="00AA2458"/>
    <w:rsid w:val="00AA2E9A"/>
    <w:rsid w:val="00AB01DB"/>
    <w:rsid w:val="00AB0E14"/>
    <w:rsid w:val="00AB18E9"/>
    <w:rsid w:val="00AB1A55"/>
    <w:rsid w:val="00AB2079"/>
    <w:rsid w:val="00AB27E9"/>
    <w:rsid w:val="00AB3B8C"/>
    <w:rsid w:val="00AB657E"/>
    <w:rsid w:val="00AC1C60"/>
    <w:rsid w:val="00AC39BD"/>
    <w:rsid w:val="00AC3D7D"/>
    <w:rsid w:val="00AC461E"/>
    <w:rsid w:val="00AC5F79"/>
    <w:rsid w:val="00AC63B8"/>
    <w:rsid w:val="00AD070C"/>
    <w:rsid w:val="00AD0B12"/>
    <w:rsid w:val="00AD0E08"/>
    <w:rsid w:val="00AD12F1"/>
    <w:rsid w:val="00AD2170"/>
    <w:rsid w:val="00AD2F51"/>
    <w:rsid w:val="00AD554E"/>
    <w:rsid w:val="00AD700F"/>
    <w:rsid w:val="00AD7A5F"/>
    <w:rsid w:val="00AD7A73"/>
    <w:rsid w:val="00AD7CFF"/>
    <w:rsid w:val="00AE1378"/>
    <w:rsid w:val="00AE1804"/>
    <w:rsid w:val="00AE3505"/>
    <w:rsid w:val="00AE467D"/>
    <w:rsid w:val="00AE4A3D"/>
    <w:rsid w:val="00AE732F"/>
    <w:rsid w:val="00AF17F1"/>
    <w:rsid w:val="00AF5EF1"/>
    <w:rsid w:val="00B01987"/>
    <w:rsid w:val="00B027B3"/>
    <w:rsid w:val="00B10EC4"/>
    <w:rsid w:val="00B12905"/>
    <w:rsid w:val="00B12D33"/>
    <w:rsid w:val="00B146D7"/>
    <w:rsid w:val="00B15302"/>
    <w:rsid w:val="00B15622"/>
    <w:rsid w:val="00B16832"/>
    <w:rsid w:val="00B17044"/>
    <w:rsid w:val="00B21084"/>
    <w:rsid w:val="00B22888"/>
    <w:rsid w:val="00B231F6"/>
    <w:rsid w:val="00B26818"/>
    <w:rsid w:val="00B26BAB"/>
    <w:rsid w:val="00B26D63"/>
    <w:rsid w:val="00B272A5"/>
    <w:rsid w:val="00B30829"/>
    <w:rsid w:val="00B329BC"/>
    <w:rsid w:val="00B3393F"/>
    <w:rsid w:val="00B35555"/>
    <w:rsid w:val="00B4203B"/>
    <w:rsid w:val="00B42F66"/>
    <w:rsid w:val="00B4350E"/>
    <w:rsid w:val="00B465D3"/>
    <w:rsid w:val="00B4782B"/>
    <w:rsid w:val="00B5026F"/>
    <w:rsid w:val="00B50890"/>
    <w:rsid w:val="00B50F5A"/>
    <w:rsid w:val="00B53BCA"/>
    <w:rsid w:val="00B5461C"/>
    <w:rsid w:val="00B546B9"/>
    <w:rsid w:val="00B54CD9"/>
    <w:rsid w:val="00B54F91"/>
    <w:rsid w:val="00B572F1"/>
    <w:rsid w:val="00B60459"/>
    <w:rsid w:val="00B60B79"/>
    <w:rsid w:val="00B62086"/>
    <w:rsid w:val="00B639E7"/>
    <w:rsid w:val="00B646B1"/>
    <w:rsid w:val="00B64CD5"/>
    <w:rsid w:val="00B673F8"/>
    <w:rsid w:val="00B705FE"/>
    <w:rsid w:val="00B70CCB"/>
    <w:rsid w:val="00B7112A"/>
    <w:rsid w:val="00B71EED"/>
    <w:rsid w:val="00B7337C"/>
    <w:rsid w:val="00B73BBD"/>
    <w:rsid w:val="00B76A84"/>
    <w:rsid w:val="00B76B69"/>
    <w:rsid w:val="00B76CA9"/>
    <w:rsid w:val="00B80AE8"/>
    <w:rsid w:val="00B86538"/>
    <w:rsid w:val="00B86A0F"/>
    <w:rsid w:val="00B930CB"/>
    <w:rsid w:val="00B9426B"/>
    <w:rsid w:val="00B95116"/>
    <w:rsid w:val="00B968F7"/>
    <w:rsid w:val="00BA03AC"/>
    <w:rsid w:val="00BA0D1E"/>
    <w:rsid w:val="00BA45DD"/>
    <w:rsid w:val="00BA4C0A"/>
    <w:rsid w:val="00BA50E3"/>
    <w:rsid w:val="00BA5612"/>
    <w:rsid w:val="00BA576F"/>
    <w:rsid w:val="00BA5B14"/>
    <w:rsid w:val="00BA6CBB"/>
    <w:rsid w:val="00BA7E3A"/>
    <w:rsid w:val="00BB1144"/>
    <w:rsid w:val="00BB2257"/>
    <w:rsid w:val="00BB3478"/>
    <w:rsid w:val="00BB43EA"/>
    <w:rsid w:val="00BB5ECF"/>
    <w:rsid w:val="00BB7B99"/>
    <w:rsid w:val="00BC02BE"/>
    <w:rsid w:val="00BC096E"/>
    <w:rsid w:val="00BC098D"/>
    <w:rsid w:val="00BC16B7"/>
    <w:rsid w:val="00BC52EA"/>
    <w:rsid w:val="00BC7042"/>
    <w:rsid w:val="00BD17F4"/>
    <w:rsid w:val="00BD3725"/>
    <w:rsid w:val="00BD5CBF"/>
    <w:rsid w:val="00BD6384"/>
    <w:rsid w:val="00BD64AC"/>
    <w:rsid w:val="00BD7E0D"/>
    <w:rsid w:val="00BE31A5"/>
    <w:rsid w:val="00BE4E4D"/>
    <w:rsid w:val="00BE504D"/>
    <w:rsid w:val="00BE5C47"/>
    <w:rsid w:val="00BE6AB5"/>
    <w:rsid w:val="00BE6E53"/>
    <w:rsid w:val="00BE7441"/>
    <w:rsid w:val="00BE7AE5"/>
    <w:rsid w:val="00BF054C"/>
    <w:rsid w:val="00BF4868"/>
    <w:rsid w:val="00BF4A9E"/>
    <w:rsid w:val="00BF64AC"/>
    <w:rsid w:val="00BF6F9A"/>
    <w:rsid w:val="00C003FC"/>
    <w:rsid w:val="00C00BC9"/>
    <w:rsid w:val="00C02504"/>
    <w:rsid w:val="00C0276A"/>
    <w:rsid w:val="00C03C5B"/>
    <w:rsid w:val="00C046B1"/>
    <w:rsid w:val="00C05504"/>
    <w:rsid w:val="00C06D79"/>
    <w:rsid w:val="00C10284"/>
    <w:rsid w:val="00C11E12"/>
    <w:rsid w:val="00C1402D"/>
    <w:rsid w:val="00C14139"/>
    <w:rsid w:val="00C14453"/>
    <w:rsid w:val="00C14D70"/>
    <w:rsid w:val="00C15AED"/>
    <w:rsid w:val="00C15CCC"/>
    <w:rsid w:val="00C21D0F"/>
    <w:rsid w:val="00C22FB6"/>
    <w:rsid w:val="00C23D9C"/>
    <w:rsid w:val="00C24822"/>
    <w:rsid w:val="00C24D32"/>
    <w:rsid w:val="00C26E03"/>
    <w:rsid w:val="00C271CF"/>
    <w:rsid w:val="00C27570"/>
    <w:rsid w:val="00C277FF"/>
    <w:rsid w:val="00C27EB5"/>
    <w:rsid w:val="00C3178E"/>
    <w:rsid w:val="00C32581"/>
    <w:rsid w:val="00C328FA"/>
    <w:rsid w:val="00C369CC"/>
    <w:rsid w:val="00C36F69"/>
    <w:rsid w:val="00C378D9"/>
    <w:rsid w:val="00C42340"/>
    <w:rsid w:val="00C42697"/>
    <w:rsid w:val="00C479E9"/>
    <w:rsid w:val="00C53E8B"/>
    <w:rsid w:val="00C549F0"/>
    <w:rsid w:val="00C5737A"/>
    <w:rsid w:val="00C60583"/>
    <w:rsid w:val="00C618DF"/>
    <w:rsid w:val="00C62DA7"/>
    <w:rsid w:val="00C65124"/>
    <w:rsid w:val="00C66210"/>
    <w:rsid w:val="00C67AC0"/>
    <w:rsid w:val="00C71EFA"/>
    <w:rsid w:val="00C76BAE"/>
    <w:rsid w:val="00C77CDB"/>
    <w:rsid w:val="00C81C84"/>
    <w:rsid w:val="00C81EDC"/>
    <w:rsid w:val="00C82BDC"/>
    <w:rsid w:val="00C842F0"/>
    <w:rsid w:val="00C84803"/>
    <w:rsid w:val="00C868A7"/>
    <w:rsid w:val="00C91EF9"/>
    <w:rsid w:val="00C92C61"/>
    <w:rsid w:val="00C935D7"/>
    <w:rsid w:val="00C94976"/>
    <w:rsid w:val="00C95CBA"/>
    <w:rsid w:val="00C9632C"/>
    <w:rsid w:val="00CA059C"/>
    <w:rsid w:val="00CA2DC8"/>
    <w:rsid w:val="00CA358C"/>
    <w:rsid w:val="00CA3B25"/>
    <w:rsid w:val="00CA7B8C"/>
    <w:rsid w:val="00CB062D"/>
    <w:rsid w:val="00CB183D"/>
    <w:rsid w:val="00CB29F6"/>
    <w:rsid w:val="00CB34DC"/>
    <w:rsid w:val="00CB3E8F"/>
    <w:rsid w:val="00CB666D"/>
    <w:rsid w:val="00CC24D2"/>
    <w:rsid w:val="00CC3EB8"/>
    <w:rsid w:val="00CC4C39"/>
    <w:rsid w:val="00CC5FF1"/>
    <w:rsid w:val="00CC6B6F"/>
    <w:rsid w:val="00CC7564"/>
    <w:rsid w:val="00CD014F"/>
    <w:rsid w:val="00CD095C"/>
    <w:rsid w:val="00CD14C2"/>
    <w:rsid w:val="00CD21AD"/>
    <w:rsid w:val="00CD35C0"/>
    <w:rsid w:val="00CD3E87"/>
    <w:rsid w:val="00CD4841"/>
    <w:rsid w:val="00CD4AD9"/>
    <w:rsid w:val="00CD7708"/>
    <w:rsid w:val="00CE1861"/>
    <w:rsid w:val="00CE23CF"/>
    <w:rsid w:val="00CE2D20"/>
    <w:rsid w:val="00CE42B7"/>
    <w:rsid w:val="00CE7A2F"/>
    <w:rsid w:val="00CF05D1"/>
    <w:rsid w:val="00CF11FA"/>
    <w:rsid w:val="00CF2A2E"/>
    <w:rsid w:val="00CF2EFC"/>
    <w:rsid w:val="00CF3727"/>
    <w:rsid w:val="00CF42E4"/>
    <w:rsid w:val="00CF5239"/>
    <w:rsid w:val="00CF7686"/>
    <w:rsid w:val="00D013E7"/>
    <w:rsid w:val="00D02143"/>
    <w:rsid w:val="00D031F4"/>
    <w:rsid w:val="00D03BE6"/>
    <w:rsid w:val="00D03DD7"/>
    <w:rsid w:val="00D06879"/>
    <w:rsid w:val="00D07244"/>
    <w:rsid w:val="00D07FCD"/>
    <w:rsid w:val="00D12E24"/>
    <w:rsid w:val="00D13C53"/>
    <w:rsid w:val="00D13E97"/>
    <w:rsid w:val="00D14887"/>
    <w:rsid w:val="00D155CF"/>
    <w:rsid w:val="00D17762"/>
    <w:rsid w:val="00D20526"/>
    <w:rsid w:val="00D21969"/>
    <w:rsid w:val="00D2322C"/>
    <w:rsid w:val="00D2421A"/>
    <w:rsid w:val="00D25806"/>
    <w:rsid w:val="00D25C89"/>
    <w:rsid w:val="00D262E5"/>
    <w:rsid w:val="00D27218"/>
    <w:rsid w:val="00D31A46"/>
    <w:rsid w:val="00D3212C"/>
    <w:rsid w:val="00D366C7"/>
    <w:rsid w:val="00D373A8"/>
    <w:rsid w:val="00D40346"/>
    <w:rsid w:val="00D40651"/>
    <w:rsid w:val="00D4265C"/>
    <w:rsid w:val="00D4487E"/>
    <w:rsid w:val="00D44DB9"/>
    <w:rsid w:val="00D45D5E"/>
    <w:rsid w:val="00D46912"/>
    <w:rsid w:val="00D478CE"/>
    <w:rsid w:val="00D509FB"/>
    <w:rsid w:val="00D53646"/>
    <w:rsid w:val="00D5367A"/>
    <w:rsid w:val="00D5584E"/>
    <w:rsid w:val="00D55955"/>
    <w:rsid w:val="00D57032"/>
    <w:rsid w:val="00D600BB"/>
    <w:rsid w:val="00D602DF"/>
    <w:rsid w:val="00D62B84"/>
    <w:rsid w:val="00D64643"/>
    <w:rsid w:val="00D64AD1"/>
    <w:rsid w:val="00D66EF9"/>
    <w:rsid w:val="00D67BFE"/>
    <w:rsid w:val="00D71775"/>
    <w:rsid w:val="00D71C74"/>
    <w:rsid w:val="00D73297"/>
    <w:rsid w:val="00D73433"/>
    <w:rsid w:val="00D74547"/>
    <w:rsid w:val="00D75D58"/>
    <w:rsid w:val="00D75EF2"/>
    <w:rsid w:val="00D770D5"/>
    <w:rsid w:val="00D7723C"/>
    <w:rsid w:val="00D8023F"/>
    <w:rsid w:val="00D804A4"/>
    <w:rsid w:val="00D804AF"/>
    <w:rsid w:val="00D80837"/>
    <w:rsid w:val="00D80E43"/>
    <w:rsid w:val="00D81ECB"/>
    <w:rsid w:val="00D82E4C"/>
    <w:rsid w:val="00D838CC"/>
    <w:rsid w:val="00D90C7A"/>
    <w:rsid w:val="00D95DDB"/>
    <w:rsid w:val="00D97435"/>
    <w:rsid w:val="00D97706"/>
    <w:rsid w:val="00DA3C37"/>
    <w:rsid w:val="00DA3C80"/>
    <w:rsid w:val="00DA50FC"/>
    <w:rsid w:val="00DA5A1F"/>
    <w:rsid w:val="00DA6BE2"/>
    <w:rsid w:val="00DA75B0"/>
    <w:rsid w:val="00DB1026"/>
    <w:rsid w:val="00DB1E13"/>
    <w:rsid w:val="00DB6109"/>
    <w:rsid w:val="00DC069C"/>
    <w:rsid w:val="00DC0C4A"/>
    <w:rsid w:val="00DC35BD"/>
    <w:rsid w:val="00DC3901"/>
    <w:rsid w:val="00DC39A6"/>
    <w:rsid w:val="00DC403C"/>
    <w:rsid w:val="00DC57D5"/>
    <w:rsid w:val="00DC7B07"/>
    <w:rsid w:val="00DD0710"/>
    <w:rsid w:val="00DD4E71"/>
    <w:rsid w:val="00DE289C"/>
    <w:rsid w:val="00DE30D1"/>
    <w:rsid w:val="00DE404E"/>
    <w:rsid w:val="00DE54A8"/>
    <w:rsid w:val="00DE6275"/>
    <w:rsid w:val="00DE6BB1"/>
    <w:rsid w:val="00DE6CB1"/>
    <w:rsid w:val="00DF0741"/>
    <w:rsid w:val="00DF0D37"/>
    <w:rsid w:val="00DF681A"/>
    <w:rsid w:val="00DF6E2E"/>
    <w:rsid w:val="00DF79A8"/>
    <w:rsid w:val="00E02469"/>
    <w:rsid w:val="00E033DC"/>
    <w:rsid w:val="00E058A9"/>
    <w:rsid w:val="00E05CB8"/>
    <w:rsid w:val="00E06B82"/>
    <w:rsid w:val="00E07DAE"/>
    <w:rsid w:val="00E1018C"/>
    <w:rsid w:val="00E10DA3"/>
    <w:rsid w:val="00E131EF"/>
    <w:rsid w:val="00E144FB"/>
    <w:rsid w:val="00E15A94"/>
    <w:rsid w:val="00E16410"/>
    <w:rsid w:val="00E16C53"/>
    <w:rsid w:val="00E17173"/>
    <w:rsid w:val="00E2010F"/>
    <w:rsid w:val="00E21621"/>
    <w:rsid w:val="00E2344D"/>
    <w:rsid w:val="00E252B3"/>
    <w:rsid w:val="00E31888"/>
    <w:rsid w:val="00E31B62"/>
    <w:rsid w:val="00E31D51"/>
    <w:rsid w:val="00E32DB6"/>
    <w:rsid w:val="00E33301"/>
    <w:rsid w:val="00E34B55"/>
    <w:rsid w:val="00E34E4F"/>
    <w:rsid w:val="00E37383"/>
    <w:rsid w:val="00E414EE"/>
    <w:rsid w:val="00E4355B"/>
    <w:rsid w:val="00E460B0"/>
    <w:rsid w:val="00E46D74"/>
    <w:rsid w:val="00E5176F"/>
    <w:rsid w:val="00E52772"/>
    <w:rsid w:val="00E52D65"/>
    <w:rsid w:val="00E53517"/>
    <w:rsid w:val="00E54414"/>
    <w:rsid w:val="00E5489B"/>
    <w:rsid w:val="00E548A4"/>
    <w:rsid w:val="00E54B17"/>
    <w:rsid w:val="00E55E93"/>
    <w:rsid w:val="00E55F0E"/>
    <w:rsid w:val="00E609A2"/>
    <w:rsid w:val="00E60A01"/>
    <w:rsid w:val="00E627F4"/>
    <w:rsid w:val="00E641EC"/>
    <w:rsid w:val="00E65416"/>
    <w:rsid w:val="00E6753A"/>
    <w:rsid w:val="00E676C1"/>
    <w:rsid w:val="00E723FD"/>
    <w:rsid w:val="00E73C50"/>
    <w:rsid w:val="00E75109"/>
    <w:rsid w:val="00E801B7"/>
    <w:rsid w:val="00E80455"/>
    <w:rsid w:val="00E80B55"/>
    <w:rsid w:val="00E810B7"/>
    <w:rsid w:val="00E811EA"/>
    <w:rsid w:val="00E85D19"/>
    <w:rsid w:val="00E86191"/>
    <w:rsid w:val="00E87E19"/>
    <w:rsid w:val="00E921FF"/>
    <w:rsid w:val="00E9468B"/>
    <w:rsid w:val="00E95E20"/>
    <w:rsid w:val="00EA064A"/>
    <w:rsid w:val="00EA3048"/>
    <w:rsid w:val="00EA4916"/>
    <w:rsid w:val="00EA49DA"/>
    <w:rsid w:val="00EA7C32"/>
    <w:rsid w:val="00EB00F4"/>
    <w:rsid w:val="00EB0DB4"/>
    <w:rsid w:val="00EB2690"/>
    <w:rsid w:val="00EB3B2D"/>
    <w:rsid w:val="00EB56D6"/>
    <w:rsid w:val="00EB7089"/>
    <w:rsid w:val="00EB76F6"/>
    <w:rsid w:val="00EC0521"/>
    <w:rsid w:val="00EC0AB1"/>
    <w:rsid w:val="00EC13C3"/>
    <w:rsid w:val="00EC1C5B"/>
    <w:rsid w:val="00EC2B89"/>
    <w:rsid w:val="00EC3CA0"/>
    <w:rsid w:val="00EC41B2"/>
    <w:rsid w:val="00EC63F9"/>
    <w:rsid w:val="00EC6FF2"/>
    <w:rsid w:val="00EC70A6"/>
    <w:rsid w:val="00ED0A40"/>
    <w:rsid w:val="00ED6D3D"/>
    <w:rsid w:val="00ED740E"/>
    <w:rsid w:val="00ED7707"/>
    <w:rsid w:val="00EE2ACD"/>
    <w:rsid w:val="00EE40E2"/>
    <w:rsid w:val="00EE41E3"/>
    <w:rsid w:val="00EE7B18"/>
    <w:rsid w:val="00EF0635"/>
    <w:rsid w:val="00EF311B"/>
    <w:rsid w:val="00EF57E7"/>
    <w:rsid w:val="00EF5992"/>
    <w:rsid w:val="00F0071A"/>
    <w:rsid w:val="00F00974"/>
    <w:rsid w:val="00F00BB3"/>
    <w:rsid w:val="00F01293"/>
    <w:rsid w:val="00F015BE"/>
    <w:rsid w:val="00F024AD"/>
    <w:rsid w:val="00F05B88"/>
    <w:rsid w:val="00F05F11"/>
    <w:rsid w:val="00F06E2C"/>
    <w:rsid w:val="00F14211"/>
    <w:rsid w:val="00F14738"/>
    <w:rsid w:val="00F14910"/>
    <w:rsid w:val="00F14E15"/>
    <w:rsid w:val="00F162B1"/>
    <w:rsid w:val="00F17F6B"/>
    <w:rsid w:val="00F200BD"/>
    <w:rsid w:val="00F22CCF"/>
    <w:rsid w:val="00F23696"/>
    <w:rsid w:val="00F2434F"/>
    <w:rsid w:val="00F25253"/>
    <w:rsid w:val="00F316D0"/>
    <w:rsid w:val="00F32406"/>
    <w:rsid w:val="00F32E69"/>
    <w:rsid w:val="00F32F97"/>
    <w:rsid w:val="00F344B4"/>
    <w:rsid w:val="00F357B4"/>
    <w:rsid w:val="00F37C87"/>
    <w:rsid w:val="00F429F3"/>
    <w:rsid w:val="00F43FEA"/>
    <w:rsid w:val="00F444B9"/>
    <w:rsid w:val="00F46BCF"/>
    <w:rsid w:val="00F50E0E"/>
    <w:rsid w:val="00F51DA2"/>
    <w:rsid w:val="00F52DCE"/>
    <w:rsid w:val="00F5300D"/>
    <w:rsid w:val="00F53EB3"/>
    <w:rsid w:val="00F54909"/>
    <w:rsid w:val="00F55AE4"/>
    <w:rsid w:val="00F576FF"/>
    <w:rsid w:val="00F60D59"/>
    <w:rsid w:val="00F6124B"/>
    <w:rsid w:val="00F634E9"/>
    <w:rsid w:val="00F63B6D"/>
    <w:rsid w:val="00F679A1"/>
    <w:rsid w:val="00F7017E"/>
    <w:rsid w:val="00F707FE"/>
    <w:rsid w:val="00F70D48"/>
    <w:rsid w:val="00F70E4D"/>
    <w:rsid w:val="00F71AB0"/>
    <w:rsid w:val="00F71C8D"/>
    <w:rsid w:val="00F723E5"/>
    <w:rsid w:val="00F7309F"/>
    <w:rsid w:val="00F73255"/>
    <w:rsid w:val="00F73CF9"/>
    <w:rsid w:val="00F74080"/>
    <w:rsid w:val="00F744AD"/>
    <w:rsid w:val="00F74FC6"/>
    <w:rsid w:val="00F77296"/>
    <w:rsid w:val="00F81580"/>
    <w:rsid w:val="00F830C3"/>
    <w:rsid w:val="00F879AF"/>
    <w:rsid w:val="00F87FC4"/>
    <w:rsid w:val="00F9020E"/>
    <w:rsid w:val="00F928F7"/>
    <w:rsid w:val="00F964EB"/>
    <w:rsid w:val="00F966D2"/>
    <w:rsid w:val="00F96851"/>
    <w:rsid w:val="00FA0C20"/>
    <w:rsid w:val="00FA1921"/>
    <w:rsid w:val="00FA3449"/>
    <w:rsid w:val="00FB09FE"/>
    <w:rsid w:val="00FB20DF"/>
    <w:rsid w:val="00FB23B5"/>
    <w:rsid w:val="00FB2D61"/>
    <w:rsid w:val="00FB36D6"/>
    <w:rsid w:val="00FB38A6"/>
    <w:rsid w:val="00FB4569"/>
    <w:rsid w:val="00FB5A29"/>
    <w:rsid w:val="00FC0078"/>
    <w:rsid w:val="00FC0229"/>
    <w:rsid w:val="00FC1C38"/>
    <w:rsid w:val="00FC3D41"/>
    <w:rsid w:val="00FC4017"/>
    <w:rsid w:val="00FC422D"/>
    <w:rsid w:val="00FC54CC"/>
    <w:rsid w:val="00FC6CBE"/>
    <w:rsid w:val="00FC723F"/>
    <w:rsid w:val="00FD101F"/>
    <w:rsid w:val="00FD1531"/>
    <w:rsid w:val="00FD3971"/>
    <w:rsid w:val="00FD6253"/>
    <w:rsid w:val="00FE0D20"/>
    <w:rsid w:val="00FE1752"/>
    <w:rsid w:val="00FE4A14"/>
    <w:rsid w:val="00FF0275"/>
    <w:rsid w:val="00FF2086"/>
    <w:rsid w:val="00FF2605"/>
    <w:rsid w:val="00FF4E48"/>
    <w:rsid w:val="00FF511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FB3C"/>
  <w15:docId w15:val="{A20E4A5F-3A7E-4571-836F-C07FD8B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026"/>
    <w:pPr>
      <w:keepNext/>
      <w:outlineLvl w:val="0"/>
    </w:pPr>
    <w:rPr>
      <w:rFonts w:ascii="Times" w:hAnsi="Times"/>
      <w:i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26"/>
    <w:pPr>
      <w:keepNext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1026"/>
    <w:pPr>
      <w:keepNext/>
      <w:ind w:firstLine="720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1026"/>
    <w:pPr>
      <w:keepNext/>
      <w:outlineLvl w:val="3"/>
    </w:pPr>
    <w:rPr>
      <w:rFonts w:ascii="Times" w:hAnsi="Times"/>
      <w:b/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1026"/>
    <w:pPr>
      <w:keepNext/>
      <w:outlineLvl w:val="4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1026"/>
    <w:pPr>
      <w:keepNext/>
      <w:ind w:left="720" w:hanging="720"/>
      <w:outlineLvl w:val="5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6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6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6C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6C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26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26C4"/>
    <w:rPr>
      <w:rFonts w:ascii="Calibri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DB1026"/>
    <w:pPr>
      <w:ind w:left="720"/>
    </w:pPr>
    <w:rPr>
      <w:rFonts w:ascii="Times" w:hAnsi="Times"/>
      <w:i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26C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B1026"/>
    <w:pPr>
      <w:jc w:val="center"/>
    </w:pPr>
    <w:rPr>
      <w:rFonts w:ascii="Times" w:hAnsi="Times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26C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B1026"/>
    <w:rPr>
      <w:rFonts w:ascii="Times" w:hAnsi="Time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26C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B1026"/>
    <w:pPr>
      <w:ind w:left="1440" w:hanging="720"/>
    </w:pPr>
    <w:rPr>
      <w:rFonts w:ascii="Times" w:hAnsi="Times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26C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B102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DB1026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26C4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B1026"/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26C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B1026"/>
    <w:pPr>
      <w:ind w:left="360"/>
    </w:pPr>
    <w:rPr>
      <w:rFonts w:ascii="Times" w:hAnsi="Times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26C4"/>
    <w:rPr>
      <w:rFonts w:cs="Times New Roman"/>
      <w:sz w:val="20"/>
      <w:szCs w:val="20"/>
    </w:rPr>
  </w:style>
  <w:style w:type="paragraph" w:customStyle="1" w:styleId="lineitem">
    <w:name w:val="line item"/>
    <w:basedOn w:val="Normal"/>
    <w:uiPriority w:val="99"/>
    <w:rsid w:val="00403283"/>
    <w:pPr>
      <w:ind w:left="720" w:hanging="72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C102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28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6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6C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6C4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7042B9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1E2F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E2F7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7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32"/>
    <w:rPr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A14103"/>
    <w:rPr>
      <w:i/>
      <w:iCs/>
    </w:rPr>
  </w:style>
  <w:style w:type="paragraph" w:customStyle="1" w:styleId="Default">
    <w:name w:val="Default"/>
    <w:rsid w:val="006B07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79E9-DD68-4718-8A90-04E4989C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P</vt:lpstr>
    </vt:vector>
  </TitlesOfParts>
  <Company>MSBTC</Company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P</dc:title>
  <dc:subject/>
  <dc:creator>Chris Long</dc:creator>
  <cp:keywords/>
  <dc:description/>
  <cp:lastModifiedBy>Christopher Long</cp:lastModifiedBy>
  <cp:revision>6</cp:revision>
  <cp:lastPrinted>2017-11-02T22:04:00Z</cp:lastPrinted>
  <dcterms:created xsi:type="dcterms:W3CDTF">2018-07-10T13:19:00Z</dcterms:created>
  <dcterms:modified xsi:type="dcterms:W3CDTF">2018-07-23T12:23:00Z</dcterms:modified>
</cp:coreProperties>
</file>