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DEFE2" w14:textId="0864EF46" w:rsidR="00DC68FD" w:rsidRDefault="00DC68FD" w:rsidP="00DC68FD">
      <w:pPr>
        <w:pStyle w:val="Heading2"/>
        <w:jc w:val="center"/>
      </w:pPr>
      <w:r>
        <w:t>Register for HR Training</w:t>
      </w:r>
    </w:p>
    <w:p w14:paraId="21E1C5FF" w14:textId="77777777" w:rsidR="009C0881" w:rsidRDefault="009C0881" w:rsidP="009C0881"/>
    <w:p w14:paraId="6D759D0D" w14:textId="70B00189" w:rsidR="009C0881" w:rsidRDefault="009C0881" w:rsidP="009C0881">
      <w:pPr>
        <w:pStyle w:val="ListParagraph"/>
        <w:numPr>
          <w:ilvl w:val="0"/>
          <w:numId w:val="2"/>
        </w:numPr>
      </w:pPr>
      <w:r w:rsidRPr="004067F9">
        <w:rPr>
          <w:b/>
          <w:bCs/>
        </w:rPr>
        <w:t xml:space="preserve">Log into </w:t>
      </w:r>
      <w:hyperlink r:id="rId5" w:history="1">
        <w:r w:rsidRPr="002D262B">
          <w:rPr>
            <w:rStyle w:val="Hyperlink"/>
          </w:rPr>
          <w:t>Sign-On Portal</w:t>
        </w:r>
      </w:hyperlink>
      <w:r w:rsidRPr="002D262B">
        <w:t xml:space="preserve"> and </w:t>
      </w:r>
      <w:r w:rsidRPr="000900EF">
        <w:rPr>
          <w:i/>
          <w:iCs/>
        </w:rPr>
        <w:t>click</w:t>
      </w:r>
      <w:r>
        <w:t xml:space="preserve"> </w:t>
      </w:r>
      <w:r w:rsidR="000900EF">
        <w:rPr>
          <w:b/>
          <w:bCs/>
        </w:rPr>
        <w:t xml:space="preserve">&gt; </w:t>
      </w:r>
      <w:r w:rsidRPr="004067F9">
        <w:rPr>
          <w:b/>
          <w:bCs/>
        </w:rPr>
        <w:t>New UIS Experience.</w:t>
      </w:r>
      <w:r>
        <w:t xml:space="preserve"> </w:t>
      </w:r>
    </w:p>
    <w:p w14:paraId="5416FE9F" w14:textId="77777777" w:rsidR="009C0881" w:rsidRDefault="009C0881" w:rsidP="009C0881">
      <w:pPr>
        <w:pStyle w:val="ListParagraph"/>
      </w:pPr>
    </w:p>
    <w:p w14:paraId="11330031" w14:textId="77777777" w:rsidR="009C0881" w:rsidRDefault="009C0881" w:rsidP="009C0881">
      <w:pPr>
        <w:pStyle w:val="ListParagraph"/>
      </w:pPr>
      <w:r w:rsidRPr="000B2F26">
        <w:rPr>
          <w:noProof/>
        </w:rPr>
        <w:drawing>
          <wp:inline distT="0" distB="0" distL="0" distR="0" wp14:anchorId="247EEFC0" wp14:editId="34C05B4A">
            <wp:extent cx="1276350" cy="1342653"/>
            <wp:effectExtent l="0" t="0" r="0" b="0"/>
            <wp:docPr id="192006649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66493" name="Picture 1" descr="A screenshot of a pho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9417" cy="134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C5A5F" w14:textId="77777777" w:rsidR="00DC68FD" w:rsidRPr="002B1D73" w:rsidRDefault="00DC68FD" w:rsidP="00DC68FD"/>
    <w:p w14:paraId="4914D050" w14:textId="77777777" w:rsidR="00453D71" w:rsidRDefault="00DC68FD" w:rsidP="00DC68FD">
      <w:pPr>
        <w:ind w:left="720"/>
      </w:pPr>
      <w:r>
        <w:t>Employees</w:t>
      </w:r>
      <w:r w:rsidRPr="006C0264">
        <w:t xml:space="preserve"> should have the “</w:t>
      </w:r>
      <w:r>
        <w:t>Employee Resources</w:t>
      </w:r>
      <w:r w:rsidRPr="006C0264">
        <w:t>” card on their dashboard.</w:t>
      </w:r>
      <w:r w:rsidRPr="006C0264">
        <w:br/>
      </w:r>
      <w:r w:rsidRPr="006C0264">
        <w:rPr>
          <w:i/>
          <w:iCs/>
        </w:rPr>
        <w:t xml:space="preserve">(If you do not see </w:t>
      </w:r>
      <w:r w:rsidR="006844D3">
        <w:rPr>
          <w:i/>
          <w:iCs/>
        </w:rPr>
        <w:t>it</w:t>
      </w:r>
      <w:r w:rsidRPr="006C0264">
        <w:rPr>
          <w:i/>
          <w:iCs/>
        </w:rPr>
        <w:t>, you can add it through discovery by clicking on the blue “Discover More” button at the bottom of the page</w:t>
      </w:r>
      <w:r>
        <w:rPr>
          <w:i/>
          <w:iCs/>
        </w:rPr>
        <w:t xml:space="preserve">.  </w:t>
      </w:r>
      <w:r w:rsidRPr="002952B6">
        <w:rPr>
          <w:noProof/>
        </w:rPr>
        <w:drawing>
          <wp:inline distT="0" distB="0" distL="0" distR="0" wp14:anchorId="7DC2E00C" wp14:editId="381A2A2A">
            <wp:extent cx="799071" cy="188546"/>
            <wp:effectExtent l="0" t="0" r="1270" b="2540"/>
            <wp:docPr id="1301059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594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12" cy="20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264">
        <w:t>)</w:t>
      </w:r>
      <w:r w:rsidR="00453D71">
        <w:t xml:space="preserve"> </w:t>
      </w:r>
    </w:p>
    <w:p w14:paraId="17243D74" w14:textId="19203BB5" w:rsidR="00DC68FD" w:rsidRDefault="00453D71" w:rsidP="00453D71">
      <w:pPr>
        <w:pStyle w:val="ListParagraph"/>
        <w:numPr>
          <w:ilvl w:val="0"/>
          <w:numId w:val="3"/>
        </w:numPr>
      </w:pPr>
      <w:r>
        <w:t>M</w:t>
      </w:r>
      <w:r w:rsidR="00651A38">
        <w:t>ark</w:t>
      </w:r>
      <w:r>
        <w:t xml:space="preserve"> to bookmark the card to see it on the dashboard.</w:t>
      </w:r>
    </w:p>
    <w:p w14:paraId="178D0813" w14:textId="7A8BB175" w:rsidR="00453D71" w:rsidRPr="006C0264" w:rsidRDefault="00453D71" w:rsidP="00453D71">
      <w:pPr>
        <w:ind w:left="1080"/>
      </w:pPr>
      <w:r w:rsidRPr="00453D71">
        <w:rPr>
          <w:noProof/>
        </w:rPr>
        <w:drawing>
          <wp:inline distT="0" distB="0" distL="0" distR="0" wp14:anchorId="5C23DF5F" wp14:editId="6EBFF436">
            <wp:extent cx="3184365" cy="873659"/>
            <wp:effectExtent l="0" t="0" r="0" b="0"/>
            <wp:docPr id="833325028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25028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4365" cy="87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46C8" w14:textId="77777777" w:rsidR="00DC68FD" w:rsidRDefault="00DC68FD" w:rsidP="00DC68FD">
      <w:pPr>
        <w:pStyle w:val="ListParagraph"/>
      </w:pPr>
    </w:p>
    <w:p w14:paraId="5CE656F9" w14:textId="151201AB" w:rsidR="00DC68FD" w:rsidRPr="00DC68FD" w:rsidRDefault="00DC68FD" w:rsidP="00DC68FD">
      <w:pPr>
        <w:pStyle w:val="ListParagraph"/>
        <w:numPr>
          <w:ilvl w:val="0"/>
          <w:numId w:val="2"/>
        </w:numPr>
      </w:pPr>
      <w:r w:rsidRPr="002B1D73">
        <w:t xml:space="preserve">Locate the </w:t>
      </w:r>
      <w:r w:rsidRPr="00DC68FD">
        <w:rPr>
          <w:b/>
          <w:bCs/>
        </w:rPr>
        <w:t>Employee Resources</w:t>
      </w:r>
      <w:r>
        <w:t xml:space="preserve"> </w:t>
      </w:r>
      <w:r w:rsidRPr="002B1D73">
        <w:t xml:space="preserve">card and </w:t>
      </w:r>
      <w:r w:rsidRPr="00966153">
        <w:rPr>
          <w:i/>
          <w:iCs/>
        </w:rPr>
        <w:t>click</w:t>
      </w:r>
      <w:r w:rsidRPr="002B1D73">
        <w:t xml:space="preserve"> </w:t>
      </w:r>
      <w:r w:rsidR="00966153">
        <w:t xml:space="preserve">&gt; </w:t>
      </w:r>
      <w:r>
        <w:rPr>
          <w:b/>
          <w:bCs/>
        </w:rPr>
        <w:t>Register for HR Training</w:t>
      </w:r>
      <w:r w:rsidRPr="007D34EB">
        <w:rPr>
          <w:b/>
          <w:bCs/>
        </w:rPr>
        <w:t>.</w:t>
      </w:r>
    </w:p>
    <w:p w14:paraId="42C476F3" w14:textId="77777777" w:rsidR="00DC68FD" w:rsidRDefault="00DC68FD" w:rsidP="00DC68FD">
      <w:pPr>
        <w:pStyle w:val="ListParagraph"/>
        <w:rPr>
          <w:b/>
          <w:bCs/>
        </w:rPr>
      </w:pPr>
    </w:p>
    <w:p w14:paraId="4DF7A45D" w14:textId="36F1949B" w:rsidR="00DC68FD" w:rsidRDefault="00D30D76" w:rsidP="00DC68FD">
      <w:pPr>
        <w:pStyle w:val="ListParagraph"/>
      </w:pPr>
      <w:r w:rsidRPr="00D30D76">
        <w:rPr>
          <w:noProof/>
        </w:rPr>
        <w:drawing>
          <wp:inline distT="0" distB="0" distL="0" distR="0" wp14:anchorId="6CDEDE24" wp14:editId="360EE4EE">
            <wp:extent cx="3807937" cy="2092569"/>
            <wp:effectExtent l="0" t="0" r="2540" b="3175"/>
            <wp:docPr id="7278786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78690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7937" cy="209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1CFF" w14:textId="730DE822" w:rsidR="00453D71" w:rsidRDefault="00453D71">
      <w:r>
        <w:br w:type="page"/>
      </w:r>
    </w:p>
    <w:p w14:paraId="4454F277" w14:textId="37379787" w:rsidR="00F3405D" w:rsidRDefault="00D57CCD" w:rsidP="00F3405D">
      <w:pPr>
        <w:pStyle w:val="ListParagraph"/>
        <w:numPr>
          <w:ilvl w:val="0"/>
          <w:numId w:val="2"/>
        </w:numPr>
      </w:pPr>
      <w:r>
        <w:lastRenderedPageBreak/>
        <w:t xml:space="preserve">Once the Events page </w:t>
      </w:r>
      <w:proofErr w:type="gramStart"/>
      <w:r>
        <w:t>opens</w:t>
      </w:r>
      <w:r w:rsidR="00DA47F4">
        <w:t xml:space="preserve"> up</w:t>
      </w:r>
      <w:proofErr w:type="gramEnd"/>
      <w:r>
        <w:t xml:space="preserve">, </w:t>
      </w:r>
      <w:r w:rsidR="00171A31">
        <w:t xml:space="preserve">you MUST </w:t>
      </w:r>
      <w:r w:rsidRPr="00171A31">
        <w:rPr>
          <w:i/>
          <w:iCs/>
        </w:rPr>
        <w:t>click</w:t>
      </w:r>
      <w:r>
        <w:t xml:space="preserve"> </w:t>
      </w:r>
      <w:r w:rsidRPr="00D57CCD">
        <w:rPr>
          <w:b/>
          <w:bCs/>
        </w:rPr>
        <w:t xml:space="preserve">Guest </w:t>
      </w:r>
      <w:r w:rsidR="00DA47F4" w:rsidRPr="00D57CCD">
        <w:rPr>
          <w:b/>
          <w:bCs/>
        </w:rPr>
        <w:t>Sign</w:t>
      </w:r>
      <w:r w:rsidR="00DA47F4">
        <w:rPr>
          <w:b/>
          <w:bCs/>
        </w:rPr>
        <w:t xml:space="preserve"> I</w:t>
      </w:r>
      <w:r w:rsidR="00DA47F4" w:rsidRPr="00D57CCD">
        <w:rPr>
          <w:b/>
          <w:bCs/>
        </w:rPr>
        <w:t>n</w:t>
      </w:r>
      <w:r>
        <w:t xml:space="preserve"> </w:t>
      </w:r>
      <w:r w:rsidR="00F873AA">
        <w:t xml:space="preserve">from </w:t>
      </w:r>
      <w:r>
        <w:t>the upper right corner</w:t>
      </w:r>
      <w:r w:rsidR="00E1773E">
        <w:t xml:space="preserve"> to authenticate</w:t>
      </w:r>
      <w:r>
        <w:t xml:space="preserve">. </w:t>
      </w:r>
    </w:p>
    <w:p w14:paraId="746AC997" w14:textId="77777777" w:rsidR="00D57CCD" w:rsidRDefault="00D57CCD" w:rsidP="00D57CCD">
      <w:pPr>
        <w:pStyle w:val="ListParagraph"/>
      </w:pPr>
    </w:p>
    <w:p w14:paraId="7582666F" w14:textId="06A4F7DC" w:rsidR="00D57CCD" w:rsidRDefault="00B22EEF" w:rsidP="00D57CCD">
      <w:pPr>
        <w:pStyle w:val="ListParagraph"/>
      </w:pPr>
      <w:r w:rsidRPr="00B22EEF">
        <w:rPr>
          <w:noProof/>
        </w:rPr>
        <w:drawing>
          <wp:inline distT="0" distB="0" distL="0" distR="0" wp14:anchorId="01C56700" wp14:editId="3E4B210D">
            <wp:extent cx="2809875" cy="1087694"/>
            <wp:effectExtent l="0" t="0" r="0" b="0"/>
            <wp:docPr id="20915344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344" name="Picture 1" descr="A screenshot of a login pag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1111" cy="109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AC1A2" w14:textId="77777777" w:rsidR="000900EF" w:rsidRDefault="000900EF" w:rsidP="00D57CCD">
      <w:pPr>
        <w:pStyle w:val="ListParagraph"/>
      </w:pPr>
    </w:p>
    <w:p w14:paraId="2FA7B7CB" w14:textId="516068ED" w:rsidR="00327313" w:rsidRPr="00580B4A" w:rsidRDefault="00E6201F" w:rsidP="00424B11">
      <w:pPr>
        <w:pStyle w:val="ListParagraph"/>
        <w:numPr>
          <w:ilvl w:val="0"/>
          <w:numId w:val="2"/>
        </w:numPr>
        <w:rPr>
          <w:i/>
          <w:iCs/>
        </w:rPr>
      </w:pPr>
      <w:r>
        <w:t xml:space="preserve">Scroll down to view upcoming </w:t>
      </w:r>
      <w:r w:rsidR="007F3A08">
        <w:t>events</w:t>
      </w:r>
      <w:r w:rsidR="005F5337">
        <w:t xml:space="preserve">. </w:t>
      </w:r>
      <w:r w:rsidR="00580B4A" w:rsidRPr="00580B4A">
        <w:rPr>
          <w:i/>
          <w:iCs/>
        </w:rPr>
        <w:t xml:space="preserve">Note: </w:t>
      </w:r>
      <w:r w:rsidR="00293E04" w:rsidRPr="00580B4A">
        <w:rPr>
          <w:i/>
          <w:iCs/>
        </w:rPr>
        <w:t xml:space="preserve">“Restricted” </w:t>
      </w:r>
      <w:r w:rsidR="007F3A08">
        <w:rPr>
          <w:i/>
          <w:iCs/>
        </w:rPr>
        <w:t>means that you must be a St. John’s Faculty, Administrator, or Staff to register.</w:t>
      </w:r>
    </w:p>
    <w:p w14:paraId="709F3989" w14:textId="77777777" w:rsidR="005F5337" w:rsidRDefault="005F5337" w:rsidP="005F5337">
      <w:pPr>
        <w:pStyle w:val="ListParagraph"/>
      </w:pPr>
    </w:p>
    <w:p w14:paraId="376CA9C8" w14:textId="07B5090A" w:rsidR="00424B11" w:rsidRDefault="003476DD" w:rsidP="00424B11">
      <w:pPr>
        <w:pStyle w:val="ListParagraph"/>
        <w:numPr>
          <w:ilvl w:val="0"/>
          <w:numId w:val="2"/>
        </w:numPr>
      </w:pPr>
      <w:r>
        <w:t xml:space="preserve">Click on the </w:t>
      </w:r>
      <w:r w:rsidRPr="00424B11">
        <w:rPr>
          <w:b/>
          <w:bCs/>
        </w:rPr>
        <w:t>Event Title</w:t>
      </w:r>
      <w:r>
        <w:t xml:space="preserve"> </w:t>
      </w:r>
      <w:r w:rsidR="007F3A08">
        <w:t xml:space="preserve">(in Bold) </w:t>
      </w:r>
      <w:r>
        <w:t>to register f</w:t>
      </w:r>
      <w:r w:rsidR="007F3A08">
        <w:t>or the event</w:t>
      </w:r>
      <w:r w:rsidR="00424B11">
        <w:t xml:space="preserve">. </w:t>
      </w:r>
    </w:p>
    <w:p w14:paraId="7245730C" w14:textId="77777777" w:rsidR="00424B11" w:rsidRDefault="00424B11" w:rsidP="00424B11">
      <w:pPr>
        <w:pStyle w:val="ListParagraph"/>
      </w:pPr>
    </w:p>
    <w:p w14:paraId="34FCC5AF" w14:textId="33398C96" w:rsidR="00424B11" w:rsidRDefault="00424B11" w:rsidP="00424B11">
      <w:pPr>
        <w:pStyle w:val="ListParagraph"/>
      </w:pPr>
      <w:r w:rsidRPr="00424B11">
        <w:rPr>
          <w:noProof/>
        </w:rPr>
        <w:drawing>
          <wp:inline distT="0" distB="0" distL="0" distR="0" wp14:anchorId="41D33161" wp14:editId="54E1EC52">
            <wp:extent cx="4257675" cy="1014381"/>
            <wp:effectExtent l="0" t="0" r="0" b="0"/>
            <wp:docPr id="994689564" name="Picture 1" descr="A white background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89564" name="Picture 1" descr="A white background with black bord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6332" cy="102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4C411" w14:textId="77777777" w:rsidR="005F2F99" w:rsidRDefault="005F2F99" w:rsidP="00424B11">
      <w:pPr>
        <w:pStyle w:val="ListParagraph"/>
      </w:pPr>
    </w:p>
    <w:p w14:paraId="079E6442" w14:textId="255AF377" w:rsidR="005F2F99" w:rsidRDefault="005F2F99" w:rsidP="005F2F99">
      <w:pPr>
        <w:pStyle w:val="ListParagraph"/>
        <w:numPr>
          <w:ilvl w:val="0"/>
          <w:numId w:val="2"/>
        </w:numPr>
      </w:pPr>
      <w:r>
        <w:t>Click</w:t>
      </w:r>
      <w:r w:rsidR="00BE2166">
        <w:t xml:space="preserve"> on</w:t>
      </w:r>
      <w:r>
        <w:t xml:space="preserve"> the</w:t>
      </w:r>
      <w:r w:rsidR="00BE2166">
        <w:t xml:space="preserve"> blue</w:t>
      </w:r>
      <w:r>
        <w:t xml:space="preserve"> </w:t>
      </w:r>
      <w:r w:rsidRPr="005F2F99">
        <w:rPr>
          <w:b/>
          <w:bCs/>
        </w:rPr>
        <w:t>Register</w:t>
      </w:r>
      <w:r>
        <w:t xml:space="preserve"> button</w:t>
      </w:r>
      <w:r w:rsidR="00BE2166">
        <w:t xml:space="preserve">. </w:t>
      </w:r>
    </w:p>
    <w:p w14:paraId="37F482AB" w14:textId="77777777" w:rsidR="00104D16" w:rsidRDefault="00104D16" w:rsidP="00104D16">
      <w:pPr>
        <w:pStyle w:val="ListParagraph"/>
      </w:pPr>
    </w:p>
    <w:p w14:paraId="619E1115" w14:textId="640BC3DF" w:rsidR="005F2F99" w:rsidRDefault="005F2F99" w:rsidP="005F2F99">
      <w:pPr>
        <w:pStyle w:val="ListParagraph"/>
      </w:pPr>
      <w:r w:rsidRPr="005F2F99">
        <w:rPr>
          <w:noProof/>
        </w:rPr>
        <w:drawing>
          <wp:inline distT="0" distB="0" distL="0" distR="0" wp14:anchorId="3266352D" wp14:editId="5C476A9C">
            <wp:extent cx="4411554" cy="1866900"/>
            <wp:effectExtent l="0" t="0" r="8255" b="0"/>
            <wp:docPr id="10357477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4775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6226" cy="188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0BBA" w14:textId="77777777" w:rsidR="00AB5206" w:rsidRDefault="00AB5206" w:rsidP="005F2F99">
      <w:pPr>
        <w:pStyle w:val="ListParagraph"/>
      </w:pPr>
    </w:p>
    <w:p w14:paraId="724E63BF" w14:textId="38BB7DFE" w:rsidR="00AB5206" w:rsidRDefault="00BE2166" w:rsidP="00BE2166">
      <w:pPr>
        <w:pStyle w:val="ListParagraph"/>
        <w:numPr>
          <w:ilvl w:val="0"/>
          <w:numId w:val="2"/>
        </w:numPr>
      </w:pPr>
      <w:r w:rsidRPr="001317BB">
        <w:rPr>
          <w:i/>
          <w:iCs/>
        </w:rPr>
        <w:t>Click</w:t>
      </w:r>
      <w:r>
        <w:t xml:space="preserve"> the </w:t>
      </w:r>
      <w:r w:rsidRPr="00BE2166">
        <w:rPr>
          <w:b/>
          <w:bCs/>
        </w:rPr>
        <w:t>Register</w:t>
      </w:r>
      <w:r>
        <w:t xml:space="preserve"> button again. </w:t>
      </w:r>
    </w:p>
    <w:p w14:paraId="736FEEE9" w14:textId="166423E5" w:rsidR="00BE2166" w:rsidRDefault="00BE2166" w:rsidP="00BE2166">
      <w:pPr>
        <w:pStyle w:val="ListParagraph"/>
      </w:pPr>
      <w:r w:rsidRPr="00BE2166">
        <w:rPr>
          <w:noProof/>
        </w:rPr>
        <w:drawing>
          <wp:inline distT="0" distB="0" distL="0" distR="0" wp14:anchorId="1AC1C3B0" wp14:editId="1B621073">
            <wp:extent cx="2684352" cy="1823982"/>
            <wp:effectExtent l="0" t="0" r="1905" b="5080"/>
            <wp:docPr id="6692302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30294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6502" cy="187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3A9D0" w14:textId="77777777" w:rsidR="001317BB" w:rsidRDefault="001317BB" w:rsidP="00BE2166">
      <w:pPr>
        <w:pStyle w:val="ListParagraph"/>
      </w:pPr>
    </w:p>
    <w:p w14:paraId="61A02A19" w14:textId="77777777" w:rsidR="001317BB" w:rsidRPr="001317BB" w:rsidRDefault="001317BB" w:rsidP="001317BB">
      <w:pPr>
        <w:pStyle w:val="ListParagraph"/>
        <w:numPr>
          <w:ilvl w:val="0"/>
          <w:numId w:val="2"/>
        </w:numPr>
      </w:pPr>
      <w:r>
        <w:t xml:space="preserve">See events you are registered for under </w:t>
      </w:r>
      <w:r w:rsidRPr="00D045A4">
        <w:rPr>
          <w:b/>
          <w:bCs/>
        </w:rPr>
        <w:t>My Events</w:t>
      </w:r>
      <w:r w:rsidRPr="00D045A4">
        <w:t xml:space="preserve"> on the right.</w:t>
      </w:r>
      <w:r>
        <w:rPr>
          <w:b/>
          <w:bCs/>
        </w:rPr>
        <w:t xml:space="preserve"> </w:t>
      </w:r>
    </w:p>
    <w:p w14:paraId="1BBBE905" w14:textId="77777777" w:rsidR="001317BB" w:rsidRPr="00D045A4" w:rsidRDefault="001317BB" w:rsidP="001317BB">
      <w:pPr>
        <w:pStyle w:val="ListParagraph"/>
      </w:pPr>
    </w:p>
    <w:p w14:paraId="76425751" w14:textId="6E0757C9" w:rsidR="001317BB" w:rsidRDefault="001317BB" w:rsidP="001317BB">
      <w:pPr>
        <w:pStyle w:val="ListParagraph"/>
      </w:pPr>
      <w:r w:rsidRPr="00373812">
        <w:rPr>
          <w:noProof/>
        </w:rPr>
        <w:drawing>
          <wp:inline distT="0" distB="0" distL="0" distR="0" wp14:anchorId="2ABFB80D" wp14:editId="18049248">
            <wp:extent cx="2862686" cy="2644346"/>
            <wp:effectExtent l="0" t="0" r="0" b="3810"/>
            <wp:docPr id="749772719" name="Picture 1" descr="A screenshot of a search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72719" name="Picture 1" descr="A screenshot of a search box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1189" cy="266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45254" w14:textId="77777777" w:rsidR="002C70F2" w:rsidRDefault="002C70F2" w:rsidP="00BE2166">
      <w:pPr>
        <w:pStyle w:val="ListParagraph"/>
      </w:pPr>
    </w:p>
    <w:p w14:paraId="6633A29B" w14:textId="2F81A8B2" w:rsidR="002C70F2" w:rsidRDefault="0038758A" w:rsidP="00CE7E39">
      <w:pPr>
        <w:pStyle w:val="ListParagraph"/>
        <w:numPr>
          <w:ilvl w:val="0"/>
          <w:numId w:val="2"/>
        </w:numPr>
      </w:pPr>
      <w:r>
        <w:t xml:space="preserve">Optional: </w:t>
      </w:r>
      <w:r w:rsidR="00F5424C">
        <w:t>C</w:t>
      </w:r>
      <w:r w:rsidR="006C0BFB" w:rsidRPr="006C0BFB">
        <w:rPr>
          <w:i/>
          <w:iCs/>
        </w:rPr>
        <w:t>lick</w:t>
      </w:r>
      <w:r w:rsidR="006C0BFB">
        <w:t xml:space="preserve"> </w:t>
      </w:r>
      <w:r w:rsidR="000900EF">
        <w:t xml:space="preserve">&gt; </w:t>
      </w:r>
      <w:r w:rsidR="006C0BFB" w:rsidRPr="006C0BFB">
        <w:rPr>
          <w:b/>
          <w:bCs/>
        </w:rPr>
        <w:t>Add to C</w:t>
      </w:r>
      <w:r w:rsidR="005541B5" w:rsidRPr="006C0BFB">
        <w:rPr>
          <w:b/>
          <w:bCs/>
        </w:rPr>
        <w:t>alendar</w:t>
      </w:r>
      <w:r w:rsidR="005541B5">
        <w:t xml:space="preserve"> once you have successfully completed registration. </w:t>
      </w:r>
      <w:r w:rsidR="00CB2CAA" w:rsidRPr="00F5424C">
        <w:rPr>
          <w:i/>
          <w:iCs/>
        </w:rPr>
        <w:t>Click</w:t>
      </w:r>
      <w:r w:rsidR="00CB2CAA">
        <w:t xml:space="preserve"> on downloaded calendar.ics file </w:t>
      </w:r>
      <w:r w:rsidR="00913EC5">
        <w:t>and save.</w:t>
      </w:r>
      <w:r w:rsidR="00A227FF">
        <w:t xml:space="preserve"> </w:t>
      </w:r>
    </w:p>
    <w:p w14:paraId="20EAB7C9" w14:textId="77777777" w:rsidR="00A1305D" w:rsidRDefault="00A1305D" w:rsidP="00A1305D">
      <w:pPr>
        <w:pStyle w:val="ListParagraph"/>
      </w:pPr>
    </w:p>
    <w:p w14:paraId="69B24CE2" w14:textId="4F5F6893" w:rsidR="005541B5" w:rsidRPr="005D3457" w:rsidRDefault="007145A1" w:rsidP="005541B5">
      <w:pPr>
        <w:pStyle w:val="ListParagraph"/>
      </w:pPr>
      <w:r w:rsidRPr="007145A1">
        <w:rPr>
          <w:noProof/>
        </w:rPr>
        <w:drawing>
          <wp:inline distT="0" distB="0" distL="0" distR="0" wp14:anchorId="1A3BBF93" wp14:editId="389BE69A">
            <wp:extent cx="5943600" cy="2874645"/>
            <wp:effectExtent l="0" t="0" r="0" b="1905"/>
            <wp:docPr id="14427832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83234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7304" w14:textId="7F49D3A3" w:rsidR="00DC68FD" w:rsidRDefault="00DC68FD" w:rsidP="00DC68FD">
      <w:pPr>
        <w:pStyle w:val="ListParagraph"/>
        <w:ind w:left="1440"/>
      </w:pPr>
    </w:p>
    <w:p w14:paraId="22E141AA" w14:textId="323DB32B" w:rsidR="006E7893" w:rsidRDefault="00651A38" w:rsidP="00651A38">
      <w:r w:rsidRPr="00651A38">
        <w:rPr>
          <w:b/>
          <w:bCs/>
          <w:i/>
          <w:iCs/>
        </w:rPr>
        <w:t>Note:</w:t>
      </w:r>
      <w:r w:rsidRPr="00651A38">
        <w:rPr>
          <w:i/>
          <w:iCs/>
        </w:rPr>
        <w:t> For virtual events, the invitation link to the virtual session will be sent from Training &amp; Development the night before</w:t>
      </w:r>
      <w:r>
        <w:rPr>
          <w:i/>
          <w:iCs/>
        </w:rPr>
        <w:t>,</w:t>
      </w:r>
      <w:r w:rsidRPr="00651A38">
        <w:rPr>
          <w:i/>
          <w:iCs/>
        </w:rPr>
        <w:t xml:space="preserve"> when registration closes.</w:t>
      </w:r>
    </w:p>
    <w:p w14:paraId="34A9630E" w14:textId="77777777" w:rsidR="00453D71" w:rsidRDefault="00453D71" w:rsidP="00DC68FD">
      <w:pPr>
        <w:pStyle w:val="ListParagraph"/>
        <w:ind w:left="1440"/>
      </w:pPr>
    </w:p>
    <w:p w14:paraId="6B5AFDDF" w14:textId="77777777" w:rsidR="00453D71" w:rsidRDefault="00453D71" w:rsidP="00DC68FD">
      <w:pPr>
        <w:pStyle w:val="ListParagraph"/>
        <w:ind w:left="1440"/>
      </w:pPr>
    </w:p>
    <w:p w14:paraId="168F7071" w14:textId="77777777" w:rsidR="00453D71" w:rsidRDefault="00453D71" w:rsidP="00DC68FD">
      <w:pPr>
        <w:pStyle w:val="ListParagraph"/>
        <w:ind w:left="1440"/>
      </w:pPr>
    </w:p>
    <w:p w14:paraId="0759B58E" w14:textId="77777777" w:rsidR="00453D71" w:rsidRDefault="00453D71" w:rsidP="00DC68FD">
      <w:pPr>
        <w:pStyle w:val="ListParagraph"/>
        <w:ind w:left="1440"/>
      </w:pPr>
    </w:p>
    <w:p w14:paraId="2716DACC" w14:textId="77777777" w:rsidR="006E7893" w:rsidRDefault="006E7893" w:rsidP="00DC68FD">
      <w:pPr>
        <w:pStyle w:val="ListParagraph"/>
        <w:ind w:left="1440"/>
      </w:pPr>
    </w:p>
    <w:p w14:paraId="509AEF1F" w14:textId="0A5C6162" w:rsidR="007372A3" w:rsidRDefault="00841878" w:rsidP="00841878">
      <w:pPr>
        <w:pStyle w:val="ListParagraph"/>
        <w:numPr>
          <w:ilvl w:val="0"/>
          <w:numId w:val="2"/>
        </w:numPr>
      </w:pPr>
      <w:r>
        <w:lastRenderedPageBreak/>
        <w:t xml:space="preserve">To cancel a registration, </w:t>
      </w:r>
      <w:r w:rsidR="00FE18D0">
        <w:t xml:space="preserve">first </w:t>
      </w:r>
      <w:r w:rsidR="00564689">
        <w:t>select</w:t>
      </w:r>
      <w:r w:rsidR="00FE18D0">
        <w:t xml:space="preserve"> the event under </w:t>
      </w:r>
      <w:r w:rsidR="00FE18D0" w:rsidRPr="00FE18D0">
        <w:rPr>
          <w:b/>
          <w:bCs/>
        </w:rPr>
        <w:t>My Events</w:t>
      </w:r>
      <w:r w:rsidR="0015047B">
        <w:t xml:space="preserve">. </w:t>
      </w:r>
      <w:r w:rsidR="0037193B">
        <w:t xml:space="preserve">This will </w:t>
      </w:r>
      <w:r w:rsidR="009D5167">
        <w:t>open the event</w:t>
      </w:r>
      <w:r w:rsidR="00B058C8">
        <w:t xml:space="preserve"> on the main screen.</w:t>
      </w:r>
      <w:r w:rsidR="009D5167">
        <w:t xml:space="preserve"> </w:t>
      </w:r>
      <w:r w:rsidR="0015047B">
        <w:t xml:space="preserve">Then </w:t>
      </w:r>
      <w:r w:rsidR="00533FEF">
        <w:t>click</w:t>
      </w:r>
      <w:r w:rsidR="0053360F">
        <w:t xml:space="preserve"> on the ellipsis button and </w:t>
      </w:r>
      <w:r w:rsidR="0015047B">
        <w:t xml:space="preserve">hit </w:t>
      </w:r>
      <w:r w:rsidR="0053360F" w:rsidRPr="0053360F">
        <w:rPr>
          <w:b/>
          <w:bCs/>
        </w:rPr>
        <w:t>Cancel</w:t>
      </w:r>
      <w:r w:rsidR="0015047B">
        <w:rPr>
          <w:b/>
          <w:bCs/>
        </w:rPr>
        <w:t xml:space="preserve">. </w:t>
      </w:r>
    </w:p>
    <w:p w14:paraId="1356A614" w14:textId="0A6BA9D8" w:rsidR="0053360F" w:rsidRDefault="00FC2712" w:rsidP="0053360F">
      <w:pPr>
        <w:ind w:left="720"/>
      </w:pPr>
      <w:r w:rsidRPr="00FC2712">
        <w:rPr>
          <w:noProof/>
        </w:rPr>
        <w:drawing>
          <wp:inline distT="0" distB="0" distL="0" distR="0" wp14:anchorId="5F5F8674" wp14:editId="364BA5DA">
            <wp:extent cx="5943600" cy="3332480"/>
            <wp:effectExtent l="0" t="0" r="0" b="1270"/>
            <wp:docPr id="43151667" name="Picture 1" descr="A close-up of a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667" name="Picture 1" descr="A close-up of a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3CC87" w14:textId="77777777" w:rsidR="00417D00" w:rsidRDefault="00417D00" w:rsidP="0053360F">
      <w:pPr>
        <w:ind w:left="720"/>
      </w:pPr>
    </w:p>
    <w:p w14:paraId="230261FE" w14:textId="77777777" w:rsidR="00417D00" w:rsidRDefault="00417D00" w:rsidP="0053360F">
      <w:pPr>
        <w:ind w:left="720"/>
      </w:pPr>
    </w:p>
    <w:p w14:paraId="3626F3A7" w14:textId="54AEAEB1" w:rsidR="00E26C0A" w:rsidRDefault="00F14C2A" w:rsidP="00E26C0A">
      <w:pPr>
        <w:pStyle w:val="ListParagraph"/>
        <w:numPr>
          <w:ilvl w:val="0"/>
          <w:numId w:val="2"/>
        </w:numPr>
      </w:pPr>
      <w:r>
        <w:t>A pop</w:t>
      </w:r>
      <w:r w:rsidR="00E26C0A">
        <w:t xml:space="preserve">-up screen will appear. Click </w:t>
      </w:r>
      <w:r w:rsidR="00E26C0A" w:rsidRPr="00E26C0A">
        <w:rPr>
          <w:b/>
          <w:bCs/>
        </w:rPr>
        <w:t>YES</w:t>
      </w:r>
      <w:r w:rsidR="00E26C0A">
        <w:t xml:space="preserve"> to cancel. </w:t>
      </w:r>
    </w:p>
    <w:p w14:paraId="585B5292" w14:textId="77777777" w:rsidR="00E26C0A" w:rsidRDefault="00E26C0A" w:rsidP="00E26C0A">
      <w:pPr>
        <w:pStyle w:val="ListParagraph"/>
      </w:pPr>
    </w:p>
    <w:p w14:paraId="2B2DDA33" w14:textId="04FF76F3" w:rsidR="00E26C0A" w:rsidRDefault="00E26C0A" w:rsidP="00E26C0A">
      <w:pPr>
        <w:pStyle w:val="ListParagraph"/>
      </w:pPr>
      <w:r w:rsidRPr="00E26C0A">
        <w:rPr>
          <w:noProof/>
        </w:rPr>
        <w:drawing>
          <wp:inline distT="0" distB="0" distL="0" distR="0" wp14:anchorId="5782F815" wp14:editId="1AB18670">
            <wp:extent cx="2479589" cy="1094344"/>
            <wp:effectExtent l="0" t="0" r="0" b="0"/>
            <wp:docPr id="1202014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451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4317" cy="109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C0A" w:rsidSect="00DC7867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805E8"/>
    <w:multiLevelType w:val="hybridMultilevel"/>
    <w:tmpl w:val="EE6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87989"/>
    <w:multiLevelType w:val="hybridMultilevel"/>
    <w:tmpl w:val="89249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04512D"/>
    <w:multiLevelType w:val="hybridMultilevel"/>
    <w:tmpl w:val="01C0A27A"/>
    <w:lvl w:ilvl="0" w:tplc="656A1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469153">
    <w:abstractNumId w:val="0"/>
  </w:num>
  <w:num w:numId="2" w16cid:durableId="1256136723">
    <w:abstractNumId w:val="2"/>
  </w:num>
  <w:num w:numId="3" w16cid:durableId="100979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FD"/>
    <w:rsid w:val="000900EF"/>
    <w:rsid w:val="000D14EF"/>
    <w:rsid w:val="00104D16"/>
    <w:rsid w:val="00123633"/>
    <w:rsid w:val="001317BB"/>
    <w:rsid w:val="0015047B"/>
    <w:rsid w:val="00171A31"/>
    <w:rsid w:val="00186D2E"/>
    <w:rsid w:val="00293E04"/>
    <w:rsid w:val="002C70F2"/>
    <w:rsid w:val="002D4476"/>
    <w:rsid w:val="00327313"/>
    <w:rsid w:val="0033791F"/>
    <w:rsid w:val="003476DD"/>
    <w:rsid w:val="003675BE"/>
    <w:rsid w:val="0037193B"/>
    <w:rsid w:val="00373812"/>
    <w:rsid w:val="0038758A"/>
    <w:rsid w:val="00417D00"/>
    <w:rsid w:val="00424B11"/>
    <w:rsid w:val="00453D71"/>
    <w:rsid w:val="00465256"/>
    <w:rsid w:val="0048780C"/>
    <w:rsid w:val="0053341C"/>
    <w:rsid w:val="0053360F"/>
    <w:rsid w:val="00533FEF"/>
    <w:rsid w:val="005541B5"/>
    <w:rsid w:val="00564689"/>
    <w:rsid w:val="00580B4A"/>
    <w:rsid w:val="005D4D5E"/>
    <w:rsid w:val="005F2F99"/>
    <w:rsid w:val="005F5337"/>
    <w:rsid w:val="00626BE5"/>
    <w:rsid w:val="00651A38"/>
    <w:rsid w:val="006844D3"/>
    <w:rsid w:val="006C0BFB"/>
    <w:rsid w:val="006E7893"/>
    <w:rsid w:val="007145A1"/>
    <w:rsid w:val="007372A3"/>
    <w:rsid w:val="007F3A08"/>
    <w:rsid w:val="00841878"/>
    <w:rsid w:val="008501A3"/>
    <w:rsid w:val="008A5539"/>
    <w:rsid w:val="008E73A4"/>
    <w:rsid w:val="00913EC5"/>
    <w:rsid w:val="00960817"/>
    <w:rsid w:val="00963853"/>
    <w:rsid w:val="00966153"/>
    <w:rsid w:val="009A1FC6"/>
    <w:rsid w:val="009C0881"/>
    <w:rsid w:val="009D5167"/>
    <w:rsid w:val="009E4DBF"/>
    <w:rsid w:val="00A01E34"/>
    <w:rsid w:val="00A1305D"/>
    <w:rsid w:val="00A227FF"/>
    <w:rsid w:val="00AA717A"/>
    <w:rsid w:val="00AB5206"/>
    <w:rsid w:val="00B058C8"/>
    <w:rsid w:val="00B22EEF"/>
    <w:rsid w:val="00B465E9"/>
    <w:rsid w:val="00BA4F5A"/>
    <w:rsid w:val="00BD00E5"/>
    <w:rsid w:val="00BE2166"/>
    <w:rsid w:val="00CB2CAA"/>
    <w:rsid w:val="00CE7E39"/>
    <w:rsid w:val="00D045A4"/>
    <w:rsid w:val="00D2686F"/>
    <w:rsid w:val="00D30D76"/>
    <w:rsid w:val="00D57CCD"/>
    <w:rsid w:val="00DA0154"/>
    <w:rsid w:val="00DA47F4"/>
    <w:rsid w:val="00DC68FD"/>
    <w:rsid w:val="00DC7867"/>
    <w:rsid w:val="00E03C3D"/>
    <w:rsid w:val="00E079D5"/>
    <w:rsid w:val="00E1773E"/>
    <w:rsid w:val="00E26C0A"/>
    <w:rsid w:val="00E6201F"/>
    <w:rsid w:val="00ED4BFF"/>
    <w:rsid w:val="00F14C2A"/>
    <w:rsid w:val="00F3405D"/>
    <w:rsid w:val="00F5424C"/>
    <w:rsid w:val="00F873AA"/>
    <w:rsid w:val="00FC2712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AFB21"/>
  <w15:chartTrackingRefBased/>
  <w15:docId w15:val="{0D0B3CD2-0139-4185-BED2-AE3BBF53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FD"/>
  </w:style>
  <w:style w:type="paragraph" w:styleId="Heading1">
    <w:name w:val="heading 1"/>
    <w:basedOn w:val="Normal"/>
    <w:next w:val="Normal"/>
    <w:link w:val="Heading1Char"/>
    <w:uiPriority w:val="9"/>
    <w:qFormat/>
    <w:rsid w:val="00DC6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6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8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ignon.stjohns.edu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242</Words>
  <Characters>1141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Somera</dc:creator>
  <cp:keywords/>
  <dc:description/>
  <cp:lastModifiedBy>Lisa Goldrick</cp:lastModifiedBy>
  <cp:revision>3</cp:revision>
  <cp:lastPrinted>2024-10-24T14:52:00Z</cp:lastPrinted>
  <dcterms:created xsi:type="dcterms:W3CDTF">2024-10-24T14:50:00Z</dcterms:created>
  <dcterms:modified xsi:type="dcterms:W3CDTF">2024-10-24T15:19:00Z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388a075a181a188f6c6623ffdc95b9d544ce78b7354b5ba48b35bb227367ee0a</vt:lpwstr>
  </property>
</Properties>
</file>