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4543C" w14:textId="77777777" w:rsidR="004107A1" w:rsidRPr="004107A1" w:rsidRDefault="004107A1" w:rsidP="0033099E">
      <w:pPr>
        <w:spacing w:after="0" w:line="576" w:lineRule="atLeast"/>
        <w:jc w:val="center"/>
        <w:outlineLvl w:val="0"/>
        <w:rPr>
          <w:rFonts w:ascii="Times New Roman" w:eastAsia="Times New Roman" w:hAnsi="Times New Roman" w:cs="Times New Roman"/>
          <w:b/>
          <w:bCs/>
          <w:color w:val="000000"/>
          <w:kern w:val="36"/>
          <w:sz w:val="48"/>
          <w:szCs w:val="48"/>
        </w:rPr>
      </w:pPr>
      <w:r w:rsidRPr="004107A1">
        <w:rPr>
          <w:rFonts w:ascii="Calibri" w:eastAsia="Times New Roman" w:hAnsi="Calibri" w:cs="Calibri"/>
          <w:b/>
          <w:bCs/>
          <w:color w:val="000000"/>
          <w:kern w:val="36"/>
          <w:sz w:val="28"/>
          <w:szCs w:val="28"/>
        </w:rPr>
        <w:t>Tracey L. Freiberg</w:t>
      </w:r>
    </w:p>
    <w:p w14:paraId="11406A40" w14:textId="408FFE93" w:rsidR="004107A1" w:rsidRPr="004107A1" w:rsidRDefault="00016D7C" w:rsidP="0033099E">
      <w:pPr>
        <w:spacing w:after="0" w:line="311" w:lineRule="atLeast"/>
        <w:jc w:val="center"/>
        <w:rPr>
          <w:rFonts w:ascii="Times New Roman" w:eastAsia="Times New Roman" w:hAnsi="Times New Roman" w:cs="Times New Roman"/>
          <w:color w:val="000000"/>
          <w:sz w:val="24"/>
          <w:szCs w:val="24"/>
        </w:rPr>
      </w:pPr>
      <w:r>
        <w:rPr>
          <w:rFonts w:ascii="Calibri" w:eastAsia="Times New Roman" w:hAnsi="Calibri" w:cs="Calibri"/>
          <w:color w:val="000000"/>
        </w:rPr>
        <w:t>262 W 77</w:t>
      </w:r>
      <w:r w:rsidRPr="00016D7C">
        <w:rPr>
          <w:rFonts w:ascii="Calibri" w:eastAsia="Times New Roman" w:hAnsi="Calibri" w:cs="Calibri"/>
          <w:color w:val="000000"/>
          <w:vertAlign w:val="superscript"/>
        </w:rPr>
        <w:t>th</w:t>
      </w:r>
      <w:r>
        <w:rPr>
          <w:rFonts w:ascii="Calibri" w:eastAsia="Times New Roman" w:hAnsi="Calibri" w:cs="Calibri"/>
          <w:color w:val="000000"/>
        </w:rPr>
        <w:t xml:space="preserve"> St. Apt 8, </w:t>
      </w:r>
      <w:r w:rsidR="004107A1" w:rsidRPr="004107A1">
        <w:rPr>
          <w:rFonts w:ascii="Calibri" w:eastAsia="Times New Roman" w:hAnsi="Calibri" w:cs="Calibri"/>
          <w:color w:val="000000"/>
        </w:rPr>
        <w:t>New York, NY</w:t>
      </w:r>
    </w:p>
    <w:p w14:paraId="6F38D4AA" w14:textId="63F07B40" w:rsidR="004107A1" w:rsidRPr="004107A1" w:rsidRDefault="004107A1" w:rsidP="0033099E">
      <w:pPr>
        <w:spacing w:after="0" w:line="311" w:lineRule="atLeast"/>
        <w:jc w:val="center"/>
        <w:rPr>
          <w:rFonts w:ascii="Times New Roman" w:eastAsia="Times New Roman" w:hAnsi="Times New Roman" w:cs="Times New Roman"/>
          <w:color w:val="000000"/>
          <w:sz w:val="24"/>
          <w:szCs w:val="24"/>
        </w:rPr>
      </w:pPr>
      <w:r w:rsidRPr="004107A1">
        <w:rPr>
          <w:rFonts w:ascii="Calibri" w:eastAsia="Times New Roman" w:hAnsi="Calibri" w:cs="Calibri"/>
          <w:color w:val="000000"/>
        </w:rPr>
        <w:t>715.212.0114|</w:t>
      </w:r>
      <w:r w:rsidR="00750DCA">
        <w:rPr>
          <w:rFonts w:ascii="Calibri" w:eastAsia="Times New Roman" w:hAnsi="Calibri" w:cs="Calibri"/>
          <w:color w:val="0000FF"/>
          <w:u w:val="single"/>
        </w:rPr>
        <w:t>freit300@newschool.edu</w:t>
      </w:r>
    </w:p>
    <w:p w14:paraId="72437F88" w14:textId="77777777" w:rsidR="004107A1" w:rsidRPr="004107A1" w:rsidRDefault="004107A1" w:rsidP="003B7F6F">
      <w:pPr>
        <w:spacing w:line="311" w:lineRule="atLeast"/>
        <w:rPr>
          <w:rFonts w:ascii="Times New Roman" w:eastAsia="Times New Roman" w:hAnsi="Times New Roman" w:cs="Times New Roman"/>
          <w:color w:val="000000"/>
          <w:sz w:val="24"/>
          <w:szCs w:val="24"/>
        </w:rPr>
      </w:pPr>
      <w:r w:rsidRPr="004107A1">
        <w:rPr>
          <w:rFonts w:ascii="Calibri" w:eastAsia="Times New Roman" w:hAnsi="Calibri" w:cs="Calibri"/>
          <w:color w:val="000000"/>
          <w:sz w:val="19"/>
          <w:szCs w:val="19"/>
        </w:rPr>
        <w:t>__________________________________________________________________________________________________</w:t>
      </w:r>
    </w:p>
    <w:p w14:paraId="3521C0CD" w14:textId="6F261123" w:rsidR="004107A1" w:rsidRPr="00DA404D" w:rsidRDefault="004107A1" w:rsidP="003B7F6F">
      <w:pPr>
        <w:rPr>
          <w:b/>
          <w:smallCaps/>
          <w:sz w:val="28"/>
          <w:szCs w:val="28"/>
        </w:rPr>
      </w:pPr>
      <w:r w:rsidRPr="00DA404D">
        <w:rPr>
          <w:b/>
          <w:smallCaps/>
          <w:sz w:val="28"/>
          <w:szCs w:val="28"/>
        </w:rPr>
        <w:t>Education</w:t>
      </w:r>
    </w:p>
    <w:p w14:paraId="443789CF" w14:textId="79AF248D" w:rsidR="003B7F6F" w:rsidRPr="003B7F6F" w:rsidRDefault="0084531E" w:rsidP="00622D89">
      <w:pPr>
        <w:spacing w:after="0" w:line="288" w:lineRule="atLeast"/>
        <w:rPr>
          <w:rFonts w:ascii="Times New Roman" w:eastAsia="Times New Roman" w:hAnsi="Times New Roman" w:cs="Times New Roman"/>
          <w:color w:val="000000"/>
        </w:rPr>
      </w:pPr>
      <w:r>
        <w:rPr>
          <w:rFonts w:ascii="Calibri" w:eastAsia="Times New Roman" w:hAnsi="Calibri" w:cs="Calibri"/>
          <w:b/>
          <w:bCs/>
          <w:i/>
          <w:iCs/>
          <w:color w:val="000000"/>
        </w:rPr>
        <w:t>2021</w:t>
      </w:r>
      <w:r>
        <w:rPr>
          <w:rFonts w:ascii="Calibri" w:eastAsia="Times New Roman" w:hAnsi="Calibri" w:cs="Calibri"/>
          <w:b/>
          <w:bCs/>
          <w:i/>
          <w:iCs/>
          <w:color w:val="000000"/>
        </w:rPr>
        <w:tab/>
      </w:r>
      <w:r w:rsidR="009F345C">
        <w:rPr>
          <w:rFonts w:ascii="Calibri" w:eastAsia="Times New Roman" w:hAnsi="Calibri" w:cs="Calibri"/>
          <w:b/>
          <w:bCs/>
          <w:i/>
          <w:iCs/>
          <w:color w:val="000000"/>
        </w:rPr>
        <w:t xml:space="preserve">Milano School of Policy, Management, and Environment; </w:t>
      </w:r>
      <w:r w:rsidR="003B7F6F" w:rsidRPr="003B7F6F">
        <w:rPr>
          <w:rFonts w:ascii="Calibri" w:eastAsia="Times New Roman" w:hAnsi="Calibri" w:cs="Calibri"/>
          <w:b/>
          <w:bCs/>
          <w:i/>
          <w:iCs/>
          <w:color w:val="000000"/>
        </w:rPr>
        <w:t>The</w:t>
      </w:r>
      <w:r w:rsidR="003B7F6F" w:rsidRPr="0033099E">
        <w:rPr>
          <w:rFonts w:ascii="Calibri" w:eastAsia="Times New Roman" w:hAnsi="Calibri" w:cs="Calibri"/>
          <w:b/>
          <w:bCs/>
          <w:i/>
          <w:iCs/>
          <w:color w:val="000000"/>
        </w:rPr>
        <w:t xml:space="preserve"> </w:t>
      </w:r>
      <w:r w:rsidR="003B7F6F" w:rsidRPr="003B7F6F">
        <w:rPr>
          <w:rFonts w:ascii="Calibri" w:eastAsia="Times New Roman" w:hAnsi="Calibri" w:cs="Calibri"/>
          <w:b/>
          <w:bCs/>
          <w:i/>
          <w:iCs/>
          <w:color w:val="000000"/>
        </w:rPr>
        <w:t>New School</w:t>
      </w:r>
      <w:r w:rsidR="003B7F6F" w:rsidRPr="003B7F6F">
        <w:rPr>
          <w:rFonts w:ascii="Calibri" w:eastAsia="Times New Roman" w:hAnsi="Calibri" w:cs="Calibri"/>
          <w:color w:val="000000"/>
        </w:rPr>
        <w:t>, New York,</w:t>
      </w:r>
      <w:r w:rsidR="003B7F6F" w:rsidRPr="0033099E">
        <w:rPr>
          <w:rFonts w:ascii="Calibri" w:eastAsia="Times New Roman" w:hAnsi="Calibri" w:cs="Calibri"/>
          <w:color w:val="000000"/>
        </w:rPr>
        <w:t xml:space="preserve"> </w:t>
      </w:r>
      <w:r w:rsidR="003B7F6F" w:rsidRPr="003B7F6F">
        <w:rPr>
          <w:rFonts w:ascii="Calibri" w:eastAsia="Times New Roman" w:hAnsi="Calibri" w:cs="Calibri"/>
          <w:color w:val="000000"/>
        </w:rPr>
        <w:t>NY         </w:t>
      </w:r>
    </w:p>
    <w:p w14:paraId="21AE998D" w14:textId="642A2C15" w:rsidR="003B7F6F" w:rsidRDefault="003B7F6F" w:rsidP="00622D89">
      <w:pPr>
        <w:spacing w:after="0" w:line="288" w:lineRule="atLeast"/>
        <w:ind w:right="720" w:firstLine="720"/>
        <w:rPr>
          <w:rFonts w:ascii="Calibri" w:eastAsia="Times New Roman" w:hAnsi="Calibri" w:cs="Calibri"/>
          <w:b/>
          <w:bCs/>
          <w:i/>
          <w:iCs/>
          <w:color w:val="000000"/>
        </w:rPr>
      </w:pPr>
      <w:r w:rsidRPr="003B7F6F">
        <w:rPr>
          <w:rFonts w:ascii="Calibri" w:eastAsia="Times New Roman" w:hAnsi="Calibri" w:cs="Calibri"/>
          <w:b/>
          <w:bCs/>
          <w:i/>
          <w:iCs/>
          <w:color w:val="000000"/>
        </w:rPr>
        <w:t>Doctor of Philosophy in Public and Urban Policy</w:t>
      </w:r>
    </w:p>
    <w:p w14:paraId="484745ED" w14:textId="77777777" w:rsidR="0084531E" w:rsidRDefault="0084531E" w:rsidP="0084531E">
      <w:pPr>
        <w:pBdr>
          <w:top w:val="nil"/>
          <w:left w:val="nil"/>
          <w:bottom w:val="nil"/>
          <w:right w:val="nil"/>
          <w:between w:val="nil"/>
        </w:pBdr>
        <w:spacing w:after="0" w:line="240" w:lineRule="auto"/>
        <w:ind w:left="720" w:right="864"/>
        <w:rPr>
          <w:rFonts w:ascii="Calibri" w:eastAsia="Times New Roman" w:hAnsi="Calibri" w:cs="Calibri"/>
          <w:i/>
          <w:iCs/>
          <w:color w:val="000000"/>
        </w:rPr>
      </w:pPr>
    </w:p>
    <w:p w14:paraId="470B14E1" w14:textId="526A04CE" w:rsidR="0084531E" w:rsidRPr="00BB6091" w:rsidRDefault="0084531E" w:rsidP="00622D89">
      <w:pPr>
        <w:pBdr>
          <w:top w:val="nil"/>
          <w:left w:val="nil"/>
          <w:bottom w:val="nil"/>
          <w:right w:val="nil"/>
          <w:between w:val="nil"/>
        </w:pBdr>
        <w:spacing w:after="0" w:line="240" w:lineRule="auto"/>
        <w:ind w:left="720" w:right="864"/>
        <w:rPr>
          <w:color w:val="404040"/>
        </w:rPr>
      </w:pPr>
      <w:r w:rsidRPr="00622D89">
        <w:rPr>
          <w:rFonts w:ascii="Calibri" w:eastAsia="Times New Roman" w:hAnsi="Calibri" w:cs="Calibri"/>
          <w:color w:val="000000"/>
        </w:rPr>
        <w:t>Dissertation Title</w:t>
      </w:r>
      <w:r w:rsidRPr="0084531E">
        <w:rPr>
          <w:rFonts w:ascii="Calibri" w:eastAsia="Times New Roman" w:hAnsi="Calibri" w:cs="Calibri"/>
          <w:color w:val="000000"/>
        </w:rPr>
        <w:t>:</w:t>
      </w:r>
      <w:r w:rsidRPr="00BB6091">
        <w:rPr>
          <w:rFonts w:ascii="Calibri" w:eastAsia="Times New Roman" w:hAnsi="Calibri" w:cs="Calibri"/>
          <w:color w:val="000000"/>
        </w:rPr>
        <w:t xml:space="preserve"> </w:t>
      </w:r>
      <w:r w:rsidRPr="00BB6091">
        <w:rPr>
          <w:color w:val="404040"/>
        </w:rPr>
        <w:t xml:space="preserve">Work-Life Disrupted: A Comparative Study of </w:t>
      </w:r>
      <w:r>
        <w:rPr>
          <w:color w:val="404040"/>
        </w:rPr>
        <w:t>Company</w:t>
      </w:r>
      <w:r w:rsidRPr="00BB6091">
        <w:rPr>
          <w:color w:val="404040"/>
        </w:rPr>
        <w:t xml:space="preserve"> Responses to Paid </w:t>
      </w:r>
      <w:r>
        <w:rPr>
          <w:color w:val="404040"/>
        </w:rPr>
        <w:t>Care</w:t>
      </w:r>
      <w:r w:rsidRPr="00BB6091">
        <w:rPr>
          <w:color w:val="404040"/>
        </w:rPr>
        <w:t xml:space="preserve"> Leave Programs in the COVID-19 Pandemic</w:t>
      </w:r>
    </w:p>
    <w:p w14:paraId="056A19BC" w14:textId="77777777" w:rsidR="0084531E" w:rsidRDefault="0084531E" w:rsidP="0084531E">
      <w:pPr>
        <w:spacing w:after="0" w:line="216" w:lineRule="atLeast"/>
        <w:ind w:right="720"/>
        <w:textAlignment w:val="baseline"/>
        <w:rPr>
          <w:rFonts w:ascii="Neue Regular" w:hAnsi="Neue Regular"/>
          <w:i/>
          <w:iCs/>
        </w:rPr>
      </w:pPr>
    </w:p>
    <w:p w14:paraId="0B1F2DA0" w14:textId="50D0507B" w:rsidR="0084531E" w:rsidRDefault="0084531E" w:rsidP="00BA46B2">
      <w:pPr>
        <w:spacing w:after="0" w:line="288" w:lineRule="atLeast"/>
        <w:ind w:left="720" w:right="720"/>
        <w:rPr>
          <w:rFonts w:ascii="Calibri" w:eastAsia="Times New Roman" w:hAnsi="Calibri" w:cs="Calibri"/>
          <w:color w:val="000000"/>
        </w:rPr>
      </w:pPr>
      <w:r>
        <w:rPr>
          <w:rFonts w:ascii="Calibri" w:eastAsia="Times New Roman" w:hAnsi="Calibri" w:cs="Calibri"/>
          <w:color w:val="000000"/>
        </w:rPr>
        <w:t xml:space="preserve">Dissertation </w:t>
      </w:r>
      <w:r w:rsidR="00622D89" w:rsidRPr="00622D89">
        <w:rPr>
          <w:rFonts w:ascii="Calibri" w:eastAsia="Times New Roman" w:hAnsi="Calibri" w:cs="Calibri"/>
          <w:color w:val="000000"/>
        </w:rPr>
        <w:t>C</w:t>
      </w:r>
      <w:r w:rsidR="00622D89">
        <w:rPr>
          <w:rFonts w:ascii="Calibri" w:eastAsia="Times New Roman" w:hAnsi="Calibri" w:cs="Calibri"/>
          <w:color w:val="000000"/>
        </w:rPr>
        <w:t>ommittee</w:t>
      </w:r>
      <w:r w:rsidRPr="00622D89">
        <w:rPr>
          <w:rFonts w:ascii="Calibri" w:eastAsia="Times New Roman" w:hAnsi="Calibri" w:cs="Calibri"/>
          <w:color w:val="000000"/>
        </w:rPr>
        <w:t xml:space="preserve">: Teresa Ghilarducci </w:t>
      </w:r>
      <w:r w:rsidR="00622D89">
        <w:rPr>
          <w:rFonts w:ascii="Calibri" w:eastAsia="Times New Roman" w:hAnsi="Calibri" w:cs="Calibri"/>
          <w:color w:val="000000"/>
        </w:rPr>
        <w:t>(Co-Chair),</w:t>
      </w:r>
      <w:r w:rsidRPr="00622D89">
        <w:rPr>
          <w:rFonts w:ascii="Calibri" w:eastAsia="Times New Roman" w:hAnsi="Calibri" w:cs="Calibri"/>
          <w:color w:val="000000"/>
        </w:rPr>
        <w:t xml:space="preserve"> Mark Lipton</w:t>
      </w:r>
      <w:r w:rsidR="00622D89">
        <w:rPr>
          <w:rFonts w:ascii="Calibri" w:eastAsia="Times New Roman" w:hAnsi="Calibri" w:cs="Calibri"/>
          <w:color w:val="000000"/>
        </w:rPr>
        <w:t xml:space="preserve"> (Co-Chair), </w:t>
      </w:r>
      <w:r w:rsidR="000E53ED">
        <w:rPr>
          <w:rFonts w:ascii="Calibri" w:eastAsia="Times New Roman" w:hAnsi="Calibri" w:cs="Calibri"/>
          <w:color w:val="000000"/>
        </w:rPr>
        <w:t>Howard Berliner, Aleksandr Gevorkyan</w:t>
      </w:r>
    </w:p>
    <w:p w14:paraId="62AC573F" w14:textId="77777777" w:rsidR="00BA46B2" w:rsidRDefault="00BA46B2" w:rsidP="0040059A">
      <w:pPr>
        <w:spacing w:after="0" w:line="288" w:lineRule="atLeast"/>
        <w:ind w:right="720"/>
        <w:rPr>
          <w:rFonts w:ascii="Calibri" w:eastAsia="Times New Roman" w:hAnsi="Calibri" w:cs="Calibri"/>
          <w:bCs/>
          <w:iCs/>
          <w:color w:val="000000"/>
        </w:rPr>
      </w:pPr>
    </w:p>
    <w:p w14:paraId="3F06237A" w14:textId="15D9996B" w:rsidR="0084531E" w:rsidRPr="003B7F6F" w:rsidRDefault="0084531E">
      <w:pPr>
        <w:spacing w:after="0" w:line="288" w:lineRule="atLeast"/>
        <w:rPr>
          <w:rFonts w:ascii="Times New Roman" w:eastAsia="Times New Roman" w:hAnsi="Times New Roman" w:cs="Times New Roman"/>
          <w:color w:val="000000"/>
        </w:rPr>
      </w:pPr>
      <w:r w:rsidRPr="000E53ED">
        <w:rPr>
          <w:rFonts w:ascii="Calibri" w:eastAsia="Times New Roman" w:hAnsi="Calibri" w:cs="Calibri"/>
          <w:b/>
          <w:bCs/>
          <w:i/>
          <w:iCs/>
          <w:color w:val="000000"/>
        </w:rPr>
        <w:t>2018</w:t>
      </w:r>
      <w:r>
        <w:rPr>
          <w:rFonts w:ascii="Calibri" w:eastAsia="Times New Roman" w:hAnsi="Calibri" w:cs="Calibri"/>
          <w:b/>
          <w:bCs/>
          <w:color w:val="000000"/>
        </w:rPr>
        <w:tab/>
      </w:r>
      <w:r>
        <w:rPr>
          <w:rFonts w:ascii="Calibri" w:eastAsia="Times New Roman" w:hAnsi="Calibri" w:cs="Calibri"/>
          <w:b/>
          <w:bCs/>
          <w:i/>
          <w:iCs/>
          <w:color w:val="000000"/>
        </w:rPr>
        <w:t xml:space="preserve">Milano School of Policy, Management, and Environment; </w:t>
      </w:r>
      <w:r w:rsidRPr="003B7F6F">
        <w:rPr>
          <w:rFonts w:ascii="Calibri" w:eastAsia="Times New Roman" w:hAnsi="Calibri" w:cs="Calibri"/>
          <w:b/>
          <w:bCs/>
          <w:i/>
          <w:iCs/>
          <w:color w:val="000000"/>
        </w:rPr>
        <w:t>The</w:t>
      </w:r>
      <w:r w:rsidRPr="0033099E">
        <w:rPr>
          <w:rFonts w:ascii="Calibri" w:eastAsia="Times New Roman" w:hAnsi="Calibri" w:cs="Calibri"/>
          <w:b/>
          <w:bCs/>
          <w:i/>
          <w:iCs/>
          <w:color w:val="000000"/>
        </w:rPr>
        <w:t xml:space="preserve"> </w:t>
      </w:r>
      <w:r w:rsidRPr="003B7F6F">
        <w:rPr>
          <w:rFonts w:ascii="Calibri" w:eastAsia="Times New Roman" w:hAnsi="Calibri" w:cs="Calibri"/>
          <w:b/>
          <w:bCs/>
          <w:i/>
          <w:iCs/>
          <w:color w:val="000000"/>
        </w:rPr>
        <w:t>New School</w:t>
      </w:r>
      <w:r w:rsidRPr="003B7F6F">
        <w:rPr>
          <w:rFonts w:ascii="Calibri" w:eastAsia="Times New Roman" w:hAnsi="Calibri" w:cs="Calibri"/>
          <w:color w:val="000000"/>
        </w:rPr>
        <w:t>, New York,</w:t>
      </w:r>
      <w:r w:rsidRPr="0033099E">
        <w:rPr>
          <w:rFonts w:ascii="Calibri" w:eastAsia="Times New Roman" w:hAnsi="Calibri" w:cs="Calibri"/>
          <w:color w:val="000000"/>
        </w:rPr>
        <w:t xml:space="preserve"> </w:t>
      </w:r>
      <w:r w:rsidRPr="003B7F6F">
        <w:rPr>
          <w:rFonts w:ascii="Calibri" w:eastAsia="Times New Roman" w:hAnsi="Calibri" w:cs="Calibri"/>
          <w:color w:val="000000"/>
        </w:rPr>
        <w:t>NY         </w:t>
      </w:r>
    </w:p>
    <w:p w14:paraId="6B07E24D" w14:textId="3C306543" w:rsidR="00720A70" w:rsidRDefault="0084531E">
      <w:pPr>
        <w:spacing w:after="0" w:line="288" w:lineRule="atLeast"/>
        <w:ind w:right="720"/>
        <w:rPr>
          <w:rFonts w:ascii="Calibri" w:eastAsia="Times New Roman" w:hAnsi="Calibri" w:cs="Calibri"/>
          <w:bCs/>
          <w:i/>
          <w:iCs/>
          <w:color w:val="000000"/>
        </w:rPr>
      </w:pPr>
      <w:r>
        <w:rPr>
          <w:rFonts w:ascii="Calibri" w:eastAsia="Times New Roman" w:hAnsi="Calibri" w:cs="Calibri"/>
          <w:color w:val="000000"/>
        </w:rPr>
        <w:tab/>
      </w:r>
      <w:r w:rsidRPr="00622D89">
        <w:rPr>
          <w:rFonts w:ascii="Calibri" w:eastAsia="Times New Roman" w:hAnsi="Calibri" w:cs="Calibri"/>
          <w:b/>
          <w:bCs/>
          <w:i/>
          <w:iCs/>
          <w:color w:val="000000"/>
        </w:rPr>
        <w:t>MPhi</w:t>
      </w:r>
      <w:r>
        <w:rPr>
          <w:rFonts w:ascii="Calibri" w:eastAsia="Times New Roman" w:hAnsi="Calibri" w:cs="Calibri"/>
          <w:b/>
          <w:bCs/>
          <w:i/>
          <w:iCs/>
          <w:color w:val="000000"/>
        </w:rPr>
        <w:t>l in</w:t>
      </w:r>
      <w:r w:rsidRPr="0084531E">
        <w:rPr>
          <w:rFonts w:ascii="Calibri" w:eastAsia="Times New Roman" w:hAnsi="Calibri" w:cs="Calibri"/>
          <w:b/>
          <w:bCs/>
          <w:i/>
          <w:iCs/>
          <w:color w:val="000000"/>
        </w:rPr>
        <w:t xml:space="preserve"> Public and Urban Policy</w:t>
      </w:r>
      <w:r w:rsidRPr="00622D89" w:rsidDel="0084531E">
        <w:rPr>
          <w:rFonts w:ascii="Calibri" w:eastAsia="Times New Roman" w:hAnsi="Calibri" w:cs="Calibri"/>
          <w:bCs/>
          <w:i/>
          <w:iCs/>
          <w:color w:val="000000"/>
        </w:rPr>
        <w:t xml:space="preserve"> </w:t>
      </w:r>
    </w:p>
    <w:p w14:paraId="27A9969B" w14:textId="77777777" w:rsidR="000E53ED" w:rsidRPr="00622D89" w:rsidRDefault="000E53ED">
      <w:pPr>
        <w:spacing w:after="0" w:line="288" w:lineRule="atLeast"/>
        <w:ind w:right="720"/>
        <w:rPr>
          <w:rFonts w:ascii="Times New Roman" w:eastAsia="Times New Roman" w:hAnsi="Times New Roman" w:cs="Times New Roman"/>
          <w:i/>
          <w:iCs/>
          <w:color w:val="000000"/>
        </w:rPr>
      </w:pPr>
    </w:p>
    <w:p w14:paraId="4D406368" w14:textId="29F3FC9C" w:rsidR="003B7F6F" w:rsidRPr="00622D89" w:rsidRDefault="000E53ED" w:rsidP="00622D89">
      <w:pPr>
        <w:spacing w:after="0" w:line="288" w:lineRule="atLeast"/>
        <w:rPr>
          <w:rFonts w:ascii="Times New Roman" w:eastAsia="Times New Roman" w:hAnsi="Times New Roman" w:cs="Times New Roman"/>
          <w:b/>
          <w:bCs/>
          <w:color w:val="000000"/>
        </w:rPr>
      </w:pPr>
      <w:r>
        <w:rPr>
          <w:rFonts w:ascii="Calibri" w:eastAsia="Times New Roman" w:hAnsi="Calibri" w:cs="Calibri"/>
          <w:b/>
          <w:bCs/>
          <w:i/>
          <w:iCs/>
          <w:color w:val="000000"/>
        </w:rPr>
        <w:t xml:space="preserve">2009 </w:t>
      </w:r>
      <w:r>
        <w:rPr>
          <w:rFonts w:ascii="Calibri" w:eastAsia="Times New Roman" w:hAnsi="Calibri" w:cs="Calibri"/>
          <w:b/>
          <w:bCs/>
          <w:i/>
          <w:iCs/>
          <w:color w:val="000000"/>
        </w:rPr>
        <w:tab/>
      </w:r>
      <w:r w:rsidR="003B7F6F" w:rsidRPr="0084531E">
        <w:rPr>
          <w:rFonts w:ascii="Calibri" w:eastAsia="Times New Roman" w:hAnsi="Calibri" w:cs="Calibri"/>
          <w:b/>
          <w:bCs/>
          <w:i/>
          <w:iCs/>
          <w:color w:val="000000"/>
        </w:rPr>
        <w:t>Duke University</w:t>
      </w:r>
      <w:r w:rsidR="003B7F6F" w:rsidRPr="00622D89">
        <w:rPr>
          <w:rFonts w:ascii="Calibri" w:eastAsia="Times New Roman" w:hAnsi="Calibri" w:cs="Calibri"/>
          <w:b/>
          <w:bCs/>
          <w:color w:val="000000"/>
        </w:rPr>
        <w:t>, Durham, NC                                                                                                                     </w:t>
      </w:r>
    </w:p>
    <w:p w14:paraId="3A327934" w14:textId="12219069" w:rsidR="003B7F6F" w:rsidRDefault="003B7F6F" w:rsidP="00622D89">
      <w:pPr>
        <w:spacing w:after="0" w:line="288" w:lineRule="atLeast"/>
        <w:ind w:right="720" w:firstLine="720"/>
        <w:rPr>
          <w:rFonts w:ascii="Calibri" w:eastAsia="Times New Roman" w:hAnsi="Calibri" w:cs="Calibri"/>
          <w:b/>
          <w:bCs/>
          <w:i/>
          <w:iCs/>
          <w:color w:val="000000"/>
        </w:rPr>
      </w:pPr>
      <w:r w:rsidRPr="003B7F6F">
        <w:rPr>
          <w:rFonts w:ascii="Calibri" w:eastAsia="Times New Roman" w:hAnsi="Calibri" w:cs="Calibri"/>
          <w:b/>
          <w:bCs/>
          <w:i/>
          <w:iCs/>
          <w:color w:val="000000"/>
        </w:rPr>
        <w:t>Master of Arts in Economics</w:t>
      </w:r>
    </w:p>
    <w:p w14:paraId="23ED0249" w14:textId="567D6975" w:rsidR="00722525" w:rsidRPr="00722525" w:rsidRDefault="00722525" w:rsidP="00622D89">
      <w:pPr>
        <w:spacing w:after="20" w:line="216" w:lineRule="atLeast"/>
        <w:ind w:right="720" w:firstLine="720"/>
        <w:textAlignment w:val="baseline"/>
        <w:rPr>
          <w:rFonts w:ascii="Arial" w:eastAsia="Times New Roman" w:hAnsi="Arial" w:cs="Arial"/>
          <w:color w:val="000000"/>
        </w:rPr>
      </w:pPr>
      <w:r w:rsidRPr="00722525">
        <w:rPr>
          <w:rFonts w:ascii="Calibri" w:eastAsia="Times New Roman" w:hAnsi="Calibri" w:cs="Calibri"/>
          <w:bCs/>
          <w:iCs/>
          <w:color w:val="000000"/>
        </w:rPr>
        <w:t>Financial Economics Track</w:t>
      </w:r>
    </w:p>
    <w:p w14:paraId="3649E0D5" w14:textId="77777777" w:rsidR="00306F5C" w:rsidRDefault="00306F5C" w:rsidP="003B7F6F">
      <w:pPr>
        <w:spacing w:after="0" w:line="288" w:lineRule="atLeast"/>
        <w:ind w:right="720"/>
        <w:rPr>
          <w:rFonts w:ascii="Calibri" w:eastAsia="Times New Roman" w:hAnsi="Calibri" w:cs="Calibri"/>
          <w:b/>
          <w:bCs/>
          <w:i/>
          <w:iCs/>
          <w:color w:val="000000"/>
        </w:rPr>
      </w:pPr>
    </w:p>
    <w:p w14:paraId="3D021799" w14:textId="276301AC" w:rsidR="003B7F6F" w:rsidRPr="003B7F6F" w:rsidRDefault="0084531E" w:rsidP="003B7F6F">
      <w:pPr>
        <w:spacing w:after="0" w:line="288" w:lineRule="atLeast"/>
        <w:ind w:right="720"/>
        <w:rPr>
          <w:rFonts w:ascii="Times New Roman" w:eastAsia="Times New Roman" w:hAnsi="Times New Roman" w:cs="Times New Roman"/>
          <w:color w:val="000000"/>
        </w:rPr>
      </w:pPr>
      <w:r>
        <w:rPr>
          <w:rFonts w:ascii="Calibri" w:eastAsia="Times New Roman" w:hAnsi="Calibri" w:cs="Calibri"/>
          <w:b/>
          <w:bCs/>
          <w:i/>
          <w:iCs/>
          <w:color w:val="000000"/>
        </w:rPr>
        <w:t>2007</w:t>
      </w:r>
      <w:r>
        <w:rPr>
          <w:rFonts w:ascii="Calibri" w:eastAsia="Times New Roman" w:hAnsi="Calibri" w:cs="Calibri"/>
          <w:b/>
          <w:bCs/>
          <w:i/>
          <w:iCs/>
          <w:color w:val="000000"/>
        </w:rPr>
        <w:tab/>
      </w:r>
      <w:r w:rsidR="003B7F6F" w:rsidRPr="003B7F6F">
        <w:rPr>
          <w:rFonts w:ascii="Calibri" w:eastAsia="Times New Roman" w:hAnsi="Calibri" w:cs="Calibri"/>
          <w:b/>
          <w:bCs/>
          <w:i/>
          <w:iCs/>
          <w:color w:val="000000"/>
        </w:rPr>
        <w:t>Coe College</w:t>
      </w:r>
      <w:r w:rsidR="003B7F6F" w:rsidRPr="003B7F6F">
        <w:rPr>
          <w:rFonts w:ascii="Calibri" w:eastAsia="Times New Roman" w:hAnsi="Calibri" w:cs="Calibri"/>
          <w:color w:val="000000"/>
        </w:rPr>
        <w:t xml:space="preserve">, Cedar Rapids, </w:t>
      </w:r>
      <w:r w:rsidR="003B7F6F" w:rsidRPr="0033099E">
        <w:rPr>
          <w:rFonts w:ascii="Calibri" w:eastAsia="Times New Roman" w:hAnsi="Calibri" w:cs="Calibri"/>
          <w:color w:val="000000"/>
        </w:rPr>
        <w:t>IA</w:t>
      </w:r>
    </w:p>
    <w:p w14:paraId="145026FF" w14:textId="0974DEA7" w:rsidR="003B7F6F" w:rsidRDefault="003B7F6F" w:rsidP="000E53ED">
      <w:pPr>
        <w:spacing w:after="0" w:line="288" w:lineRule="atLeast"/>
        <w:ind w:right="720" w:firstLine="720"/>
        <w:rPr>
          <w:rFonts w:ascii="Calibri" w:eastAsia="Times New Roman" w:hAnsi="Calibri" w:cs="Calibri"/>
          <w:b/>
          <w:bCs/>
          <w:i/>
          <w:iCs/>
          <w:color w:val="000000"/>
        </w:rPr>
      </w:pPr>
      <w:r w:rsidRPr="003B7F6F">
        <w:rPr>
          <w:rFonts w:ascii="Calibri" w:eastAsia="Times New Roman" w:hAnsi="Calibri" w:cs="Calibri"/>
          <w:b/>
          <w:bCs/>
          <w:i/>
          <w:iCs/>
          <w:color w:val="000000"/>
        </w:rPr>
        <w:t xml:space="preserve">Bachelor of Arts </w:t>
      </w:r>
    </w:p>
    <w:p w14:paraId="61F4B304" w14:textId="3AF1F4DD" w:rsidR="003B7F6F" w:rsidRPr="0040059A" w:rsidRDefault="003B7F6F" w:rsidP="000E53ED">
      <w:pPr>
        <w:spacing w:after="20" w:line="216" w:lineRule="atLeast"/>
        <w:ind w:right="720" w:firstLine="720"/>
        <w:textAlignment w:val="baseline"/>
        <w:rPr>
          <w:rFonts w:ascii="Calibri" w:eastAsia="Times New Roman" w:hAnsi="Calibri" w:cs="Calibri"/>
          <w:color w:val="000000"/>
        </w:rPr>
      </w:pPr>
      <w:r w:rsidRPr="003B7F6F">
        <w:rPr>
          <w:rFonts w:ascii="Calibri" w:eastAsia="Times New Roman" w:hAnsi="Calibri" w:cs="Calibri"/>
          <w:color w:val="000000"/>
        </w:rPr>
        <w:t>Double Major in Business Administration and Economics</w:t>
      </w:r>
      <w:r w:rsidR="00A31AC6">
        <w:rPr>
          <w:rFonts w:ascii="Calibri" w:eastAsia="Times New Roman" w:hAnsi="Calibri" w:cs="Calibri"/>
          <w:color w:val="000000"/>
        </w:rPr>
        <w:t>, Minor in Mathematics</w:t>
      </w:r>
    </w:p>
    <w:p w14:paraId="2E01D6B6" w14:textId="1796DE09" w:rsidR="004107A1" w:rsidRPr="0033099E" w:rsidRDefault="004107A1" w:rsidP="003B7F6F"/>
    <w:p w14:paraId="4483F7E1" w14:textId="5E4A82E3" w:rsidR="002E116D" w:rsidRDefault="002E116D" w:rsidP="003528C2">
      <w:pPr>
        <w:spacing w:line="240" w:lineRule="auto"/>
        <w:rPr>
          <w:b/>
          <w:smallCaps/>
          <w:sz w:val="28"/>
          <w:szCs w:val="28"/>
        </w:rPr>
      </w:pPr>
      <w:r>
        <w:rPr>
          <w:b/>
          <w:smallCaps/>
          <w:sz w:val="28"/>
          <w:szCs w:val="28"/>
        </w:rPr>
        <w:t>Dissertation Abstract</w:t>
      </w:r>
    </w:p>
    <w:p w14:paraId="42E22719" w14:textId="7DA67D52" w:rsidR="00A31AC6" w:rsidRDefault="003528C2" w:rsidP="003528C2">
      <w:pPr>
        <w:spacing w:after="240" w:line="240" w:lineRule="auto"/>
        <w:rPr>
          <w:rFonts w:ascii="Neue Regular" w:hAnsi="Neue Regular"/>
        </w:rPr>
      </w:pPr>
      <w:r w:rsidRPr="00AB77EA">
        <w:rPr>
          <w:rFonts w:ascii="Calibri" w:eastAsia="Times New Roman" w:hAnsi="Calibri" w:cs="Calibri"/>
          <w:color w:val="000000"/>
        </w:rPr>
        <w:t>Despite numerous positive outcomes associated with</w:t>
      </w:r>
      <w:r>
        <w:rPr>
          <w:rFonts w:ascii="Calibri" w:eastAsia="Times New Roman" w:hAnsi="Calibri" w:cs="Calibri"/>
          <w:color w:val="000000"/>
        </w:rPr>
        <w:t xml:space="preserve"> paid care leave</w:t>
      </w:r>
      <w:r w:rsidRPr="00AB77EA">
        <w:rPr>
          <w:rFonts w:ascii="Calibri" w:eastAsia="Times New Roman" w:hAnsi="Calibri" w:cs="Calibri"/>
          <w:color w:val="000000"/>
        </w:rPr>
        <w:t xml:space="preserve"> </w:t>
      </w:r>
      <w:r>
        <w:rPr>
          <w:rFonts w:ascii="Calibri" w:eastAsia="Times New Roman" w:hAnsi="Calibri" w:cs="Calibri"/>
          <w:color w:val="000000"/>
        </w:rPr>
        <w:t>(</w:t>
      </w:r>
      <w:r w:rsidRPr="00AB77EA">
        <w:rPr>
          <w:rFonts w:ascii="Calibri" w:eastAsia="Times New Roman" w:hAnsi="Calibri" w:cs="Calibri"/>
          <w:color w:val="000000"/>
        </w:rPr>
        <w:t>PCL</w:t>
      </w:r>
      <w:r>
        <w:rPr>
          <w:rFonts w:ascii="Calibri" w:eastAsia="Times New Roman" w:hAnsi="Calibri" w:cs="Calibri"/>
          <w:color w:val="000000"/>
        </w:rPr>
        <w:t>) policies (</w:t>
      </w:r>
      <w:proofErr w:type="gramStart"/>
      <w:r>
        <w:rPr>
          <w:rFonts w:ascii="Calibri" w:eastAsia="Times New Roman" w:hAnsi="Calibri" w:cs="Calibri"/>
          <w:color w:val="000000"/>
        </w:rPr>
        <w:t>i.e.</w:t>
      </w:r>
      <w:proofErr w:type="gramEnd"/>
      <w:r>
        <w:rPr>
          <w:rFonts w:ascii="Calibri" w:eastAsia="Times New Roman" w:hAnsi="Calibri" w:cs="Calibri"/>
          <w:color w:val="000000"/>
        </w:rPr>
        <w:t xml:space="preserve"> maternity leave, family leave)</w:t>
      </w:r>
      <w:r w:rsidRPr="00AB77EA">
        <w:rPr>
          <w:rFonts w:ascii="Calibri" w:eastAsia="Times New Roman" w:hAnsi="Calibri" w:cs="Calibri"/>
          <w:color w:val="000000"/>
        </w:rPr>
        <w:t xml:space="preserve"> such as wage replacement and job continuity, </w:t>
      </w:r>
      <w:r>
        <w:rPr>
          <w:rFonts w:ascii="Calibri" w:eastAsia="Times New Roman" w:hAnsi="Calibri" w:cs="Calibri"/>
          <w:color w:val="000000"/>
        </w:rPr>
        <w:t xml:space="preserve">United States is a notable outlier among its peers as the only advanced nation without a federal paid leave program. </w:t>
      </w:r>
      <w:r w:rsidRPr="00AB77EA">
        <w:rPr>
          <w:rFonts w:ascii="Calibri" w:eastAsia="Times New Roman" w:hAnsi="Calibri" w:cs="Calibri"/>
          <w:color w:val="000000"/>
        </w:rPr>
        <w:t xml:space="preserve">Using a policy experiment around the </w:t>
      </w:r>
      <w:r>
        <w:rPr>
          <w:rFonts w:ascii="Calibri" w:eastAsia="Times New Roman" w:hAnsi="Calibri" w:cs="Calibri"/>
          <w:color w:val="000000"/>
        </w:rPr>
        <w:t xml:space="preserve">500-employee cutoff associated with the </w:t>
      </w:r>
      <w:r w:rsidRPr="00AB77EA">
        <w:rPr>
          <w:rFonts w:ascii="Calibri" w:eastAsia="Times New Roman" w:hAnsi="Calibri" w:cs="Calibri"/>
          <w:color w:val="000000"/>
        </w:rPr>
        <w:t>Families First Coronavirus Response Act (FFCRA), my dissertation examine</w:t>
      </w:r>
      <w:r w:rsidR="00117522">
        <w:rPr>
          <w:rFonts w:ascii="Calibri" w:eastAsia="Times New Roman" w:hAnsi="Calibri" w:cs="Calibri"/>
          <w:color w:val="000000"/>
        </w:rPr>
        <w:t>s</w:t>
      </w:r>
      <w:r w:rsidRPr="00AB77EA">
        <w:rPr>
          <w:rFonts w:ascii="Calibri" w:eastAsia="Times New Roman" w:hAnsi="Calibri" w:cs="Calibri"/>
          <w:color w:val="000000"/>
        </w:rPr>
        <w:t xml:space="preserve"> US employer responses</w:t>
      </w:r>
      <w:r w:rsidR="00117522">
        <w:rPr>
          <w:rFonts w:ascii="Calibri" w:eastAsia="Times New Roman" w:hAnsi="Calibri" w:cs="Calibri"/>
          <w:color w:val="000000"/>
        </w:rPr>
        <w:t xml:space="preserve"> to</w:t>
      </w:r>
      <w:r w:rsidRPr="00AB77EA">
        <w:rPr>
          <w:rFonts w:ascii="Calibri" w:eastAsia="Times New Roman" w:hAnsi="Calibri" w:cs="Calibri"/>
          <w:color w:val="000000"/>
        </w:rPr>
        <w:t xml:space="preserve"> </w:t>
      </w:r>
      <w:r>
        <w:rPr>
          <w:rFonts w:ascii="Calibri" w:eastAsia="Times New Roman" w:hAnsi="Calibri" w:cs="Calibri"/>
          <w:color w:val="000000"/>
        </w:rPr>
        <w:t>PCL regulations during the COVID-19 pandemic in 2020</w:t>
      </w:r>
      <w:r w:rsidRPr="00AB77EA">
        <w:rPr>
          <w:rFonts w:ascii="Calibri" w:eastAsia="Times New Roman" w:hAnsi="Calibri" w:cs="Calibri"/>
          <w:color w:val="000000"/>
        </w:rPr>
        <w:t xml:space="preserve">. </w:t>
      </w:r>
      <w:r>
        <w:rPr>
          <w:rFonts w:ascii="Calibri" w:eastAsia="Times New Roman" w:hAnsi="Calibri" w:cs="Calibri"/>
          <w:color w:val="000000"/>
        </w:rPr>
        <w:t>To identify how American firms perceive and react to PCL regulations, a</w:t>
      </w:r>
      <w:r w:rsidRPr="00AB77EA">
        <w:rPr>
          <w:rFonts w:ascii="Calibri" w:eastAsia="Times New Roman" w:hAnsi="Calibri" w:cs="Calibri"/>
          <w:color w:val="000000"/>
        </w:rPr>
        <w:t xml:space="preserve"> </w:t>
      </w:r>
      <w:r>
        <w:rPr>
          <w:rFonts w:ascii="Calibri" w:eastAsia="Times New Roman" w:hAnsi="Calibri" w:cs="Calibri"/>
          <w:color w:val="000000"/>
        </w:rPr>
        <w:t>unique</w:t>
      </w:r>
      <w:r w:rsidRPr="00AB77EA">
        <w:rPr>
          <w:rFonts w:ascii="Calibri" w:eastAsia="Times New Roman" w:hAnsi="Calibri" w:cs="Calibri"/>
          <w:color w:val="000000"/>
        </w:rPr>
        <w:t xml:space="preserve"> survey </w:t>
      </w:r>
      <w:r>
        <w:rPr>
          <w:rFonts w:ascii="Calibri" w:eastAsia="Times New Roman" w:hAnsi="Calibri" w:cs="Calibri"/>
          <w:color w:val="000000"/>
        </w:rPr>
        <w:t>was</w:t>
      </w:r>
      <w:r w:rsidRPr="00AB77EA">
        <w:rPr>
          <w:rFonts w:ascii="Calibri" w:eastAsia="Times New Roman" w:hAnsi="Calibri" w:cs="Calibri"/>
          <w:color w:val="000000"/>
        </w:rPr>
        <w:t xml:space="preserve"> administered to 306 business managers in the New York and Boston metropolitan areas</w:t>
      </w:r>
      <w:r>
        <w:rPr>
          <w:rFonts w:ascii="Calibri" w:eastAsia="Times New Roman" w:hAnsi="Calibri" w:cs="Calibri"/>
          <w:color w:val="000000"/>
        </w:rPr>
        <w:t xml:space="preserve"> and </w:t>
      </w:r>
      <w:r w:rsidR="00117522">
        <w:rPr>
          <w:rFonts w:ascii="Calibri" w:eastAsia="Times New Roman" w:hAnsi="Calibri" w:cs="Calibri"/>
          <w:color w:val="000000"/>
        </w:rPr>
        <w:t xml:space="preserve">subsequently </w:t>
      </w:r>
      <w:r>
        <w:rPr>
          <w:rFonts w:ascii="Calibri" w:eastAsia="Times New Roman" w:hAnsi="Calibri" w:cs="Calibri"/>
          <w:color w:val="000000"/>
        </w:rPr>
        <w:t>analyzed through binary logistic regressions across 19 outcomes. Regressions were performed on the full dataset, subsets associated with the policy experiment, FFCRA users, and six additional subsets corresponding to different employee management structures.</w:t>
      </w:r>
      <w:r w:rsidRPr="00AB77EA">
        <w:rPr>
          <w:rFonts w:ascii="Calibri" w:eastAsia="Times New Roman" w:hAnsi="Calibri" w:cs="Calibri"/>
          <w:color w:val="000000"/>
        </w:rPr>
        <w:t xml:space="preserve"> </w:t>
      </w:r>
      <w:r>
        <w:rPr>
          <w:rFonts w:ascii="Calibri" w:eastAsia="Times New Roman" w:hAnsi="Calibri" w:cs="Calibri"/>
          <w:color w:val="000000"/>
        </w:rPr>
        <w:t>Concurrently, a document analysis-based scorecard of Fortune 500 companies’ actions during the COVID-19 pandemic established a triangulation device for the statistical analysis. In general, while 54.6 percent of firms reported cost concerns with PCL policies such as FFCRA, my results found that firms reporting PCL cost concerns were more likely to report non-employee focused operational changes such as increases in prices or a change in the number of locations instead of the predicted explicit employee-oriented set of outcomes such as layoffs or wage decreases</w:t>
      </w:r>
      <w:r w:rsidRPr="00AB77EA">
        <w:rPr>
          <w:rFonts w:ascii="Calibri" w:eastAsia="Times New Roman" w:hAnsi="Calibri" w:cs="Calibri"/>
          <w:color w:val="000000"/>
        </w:rPr>
        <w:t xml:space="preserve">. </w:t>
      </w:r>
      <w:r>
        <w:rPr>
          <w:rFonts w:ascii="Calibri" w:eastAsia="Times New Roman" w:hAnsi="Calibri" w:cs="Calibri"/>
          <w:color w:val="000000"/>
        </w:rPr>
        <w:t xml:space="preserve">Furthermore, many outcomes resulted from firm characteristics – firm size, industry, and location – proving firm responses to government regulation is a dynamic and dependent on the unique circumstances of each </w:t>
      </w:r>
      <w:r>
        <w:rPr>
          <w:rFonts w:ascii="Calibri" w:eastAsia="Times New Roman" w:hAnsi="Calibri" w:cs="Calibri"/>
          <w:color w:val="000000"/>
        </w:rPr>
        <w:lastRenderedPageBreak/>
        <w:t>company. As such, PCL cost concerns held significant predictive power across certain subsets of participating companies, such as FFCRA users who were more likely to change their employee headcount. Thus, the assumed cost burden of PCL policies is more likely to predict outcomes such as an increase in prices, while the central policy of my dissertation, FFCRA, may have been more disruptive than helpful for small American firms.</w:t>
      </w:r>
      <w:r>
        <w:rPr>
          <w:rFonts w:ascii="Neue Regular" w:hAnsi="Neue Regular"/>
        </w:rPr>
        <w:t xml:space="preserve"> </w:t>
      </w:r>
    </w:p>
    <w:p w14:paraId="3F33F04C" w14:textId="7F4AE98E" w:rsidR="006976A7" w:rsidRDefault="006976A7" w:rsidP="006976A7">
      <w:pPr>
        <w:spacing w:before="240"/>
        <w:rPr>
          <w:b/>
          <w:smallCaps/>
          <w:sz w:val="28"/>
          <w:szCs w:val="28"/>
        </w:rPr>
      </w:pPr>
      <w:r>
        <w:rPr>
          <w:b/>
          <w:smallCaps/>
          <w:sz w:val="28"/>
          <w:szCs w:val="28"/>
        </w:rPr>
        <w:t>Publications</w:t>
      </w:r>
    </w:p>
    <w:p w14:paraId="77EEE119" w14:textId="05FB7F73" w:rsidR="00967B34" w:rsidRPr="00967B34" w:rsidRDefault="00967B34" w:rsidP="006976A7">
      <w:pPr>
        <w:spacing w:before="240"/>
        <w:rPr>
          <w:b/>
          <w:smallCaps/>
          <w:sz w:val="24"/>
          <w:szCs w:val="24"/>
          <w:u w:val="single"/>
        </w:rPr>
      </w:pPr>
      <w:r w:rsidRPr="00967B34">
        <w:rPr>
          <w:b/>
          <w:smallCaps/>
          <w:sz w:val="24"/>
          <w:szCs w:val="24"/>
          <w:u w:val="single"/>
        </w:rPr>
        <w:t>Peer-Reviewed Articles</w:t>
      </w:r>
    </w:p>
    <w:p w14:paraId="13EE4170" w14:textId="704BA46E" w:rsidR="00E161C8" w:rsidRDefault="00FE1C3C" w:rsidP="00EA667E">
      <w:pPr>
        <w:pStyle w:val="NormalWeb"/>
        <w:spacing w:before="0" w:beforeAutospacing="0" w:after="0" w:afterAutospacing="0" w:line="288" w:lineRule="atLeast"/>
        <w:ind w:left="720" w:right="720" w:hanging="720"/>
        <w:rPr>
          <w:rFonts w:ascii="Calibri" w:hAnsi="Calibri" w:cs="Calibri"/>
          <w:color w:val="000000"/>
          <w:sz w:val="22"/>
          <w:szCs w:val="22"/>
        </w:rPr>
      </w:pPr>
      <w:r>
        <w:rPr>
          <w:rFonts w:ascii="Calibri" w:hAnsi="Calibri" w:cs="Calibri"/>
          <w:color w:val="000000"/>
          <w:sz w:val="22"/>
          <w:szCs w:val="22"/>
        </w:rPr>
        <w:t>2019</w:t>
      </w:r>
      <w:r>
        <w:rPr>
          <w:rFonts w:ascii="Calibri" w:hAnsi="Calibri" w:cs="Calibri"/>
          <w:color w:val="000000"/>
          <w:sz w:val="22"/>
          <w:szCs w:val="22"/>
        </w:rPr>
        <w:tab/>
      </w:r>
      <w:r w:rsidR="00C453E2">
        <w:rPr>
          <w:rFonts w:ascii="Calibri" w:hAnsi="Calibri" w:cs="Calibri"/>
          <w:color w:val="000000"/>
          <w:sz w:val="22"/>
          <w:szCs w:val="22"/>
        </w:rPr>
        <w:t xml:space="preserve">Freiberg, </w:t>
      </w:r>
      <w:r w:rsidR="006976A7" w:rsidRPr="006976A7">
        <w:rPr>
          <w:rFonts w:ascii="Calibri" w:hAnsi="Calibri" w:cs="Calibri"/>
          <w:color w:val="000000"/>
          <w:sz w:val="22"/>
          <w:szCs w:val="22"/>
        </w:rPr>
        <w:t>Tracey.</w:t>
      </w:r>
      <w:r w:rsidR="00C82104">
        <w:rPr>
          <w:rFonts w:ascii="Calibri" w:hAnsi="Calibri" w:cs="Calibri"/>
          <w:color w:val="000000"/>
          <w:sz w:val="22"/>
          <w:szCs w:val="22"/>
        </w:rPr>
        <w:t xml:space="preserve"> </w:t>
      </w:r>
      <w:r>
        <w:rPr>
          <w:rFonts w:ascii="Calibri" w:hAnsi="Calibri" w:cs="Calibri"/>
          <w:color w:val="000000"/>
          <w:sz w:val="22"/>
          <w:szCs w:val="22"/>
        </w:rPr>
        <w:t>“</w:t>
      </w:r>
      <w:r w:rsidR="006976A7" w:rsidRPr="006976A7">
        <w:rPr>
          <w:rFonts w:ascii="Calibri" w:hAnsi="Calibri" w:cs="Calibri"/>
          <w:color w:val="000000"/>
          <w:sz w:val="22"/>
          <w:szCs w:val="22"/>
        </w:rPr>
        <w:t>Effects of Care Leave and Family Social Policy: Policy Spotlight in the United States</w:t>
      </w:r>
      <w:r w:rsidR="006976A7">
        <w:rPr>
          <w:rFonts w:ascii="Calibri" w:hAnsi="Calibri" w:cs="Calibri"/>
          <w:color w:val="000000"/>
          <w:sz w:val="22"/>
          <w:szCs w:val="22"/>
        </w:rPr>
        <w:t xml:space="preserve">.” </w:t>
      </w:r>
      <w:r w:rsidR="006976A7">
        <w:rPr>
          <w:rFonts w:ascii="Calibri" w:hAnsi="Calibri" w:cs="Calibri"/>
          <w:i/>
          <w:iCs/>
          <w:color w:val="000000"/>
          <w:sz w:val="22"/>
          <w:szCs w:val="22"/>
        </w:rPr>
        <w:t>American Journal of Economics and Sociology</w:t>
      </w:r>
      <w:r w:rsidR="006976A7">
        <w:rPr>
          <w:rFonts w:ascii="Calibri" w:hAnsi="Calibri" w:cs="Calibri"/>
          <w:color w:val="000000"/>
          <w:sz w:val="22"/>
          <w:szCs w:val="22"/>
        </w:rPr>
        <w:t>, Volume 78</w:t>
      </w:r>
      <w:r w:rsidR="00C82104">
        <w:rPr>
          <w:rFonts w:ascii="Calibri" w:hAnsi="Calibri" w:cs="Calibri"/>
          <w:color w:val="000000"/>
          <w:sz w:val="22"/>
          <w:szCs w:val="22"/>
        </w:rPr>
        <w:t>,</w:t>
      </w:r>
      <w:r w:rsidR="006976A7">
        <w:rPr>
          <w:rFonts w:ascii="Calibri" w:hAnsi="Calibri" w:cs="Calibri"/>
          <w:color w:val="000000"/>
          <w:sz w:val="22"/>
          <w:szCs w:val="22"/>
        </w:rPr>
        <w:t xml:space="preserve"> </w:t>
      </w:r>
      <w:r w:rsidR="00B37DB1">
        <w:rPr>
          <w:rFonts w:ascii="Calibri" w:hAnsi="Calibri" w:cs="Calibri"/>
          <w:color w:val="000000"/>
          <w:sz w:val="22"/>
          <w:szCs w:val="22"/>
        </w:rPr>
        <w:t>No. 4</w:t>
      </w:r>
      <w:r w:rsidR="006976A7">
        <w:rPr>
          <w:rFonts w:ascii="Calibri" w:hAnsi="Calibri" w:cs="Calibri"/>
          <w:color w:val="000000"/>
          <w:sz w:val="22"/>
          <w:szCs w:val="22"/>
        </w:rPr>
        <w:t>.</w:t>
      </w:r>
      <w:r w:rsidR="00E161C8">
        <w:rPr>
          <w:rFonts w:ascii="Calibri" w:hAnsi="Calibri" w:cs="Calibri"/>
          <w:color w:val="000000"/>
          <w:sz w:val="22"/>
          <w:szCs w:val="22"/>
        </w:rPr>
        <w:t xml:space="preserve"> </w:t>
      </w:r>
      <w:hyperlink r:id="rId7" w:history="1">
        <w:r w:rsidR="00750DCA" w:rsidRPr="00E42089">
          <w:rPr>
            <w:rStyle w:val="Hyperlink"/>
            <w:rFonts w:ascii="Calibri" w:hAnsi="Calibri" w:cs="Calibri"/>
            <w:sz w:val="22"/>
            <w:szCs w:val="22"/>
          </w:rPr>
          <w:t>https://doi.org/10.1111/ajes.12293</w:t>
        </w:r>
      </w:hyperlink>
      <w:r w:rsidR="00E161C8">
        <w:rPr>
          <w:rFonts w:ascii="Calibri" w:hAnsi="Calibri" w:cs="Calibri"/>
          <w:color w:val="000000"/>
          <w:sz w:val="22"/>
          <w:szCs w:val="22"/>
        </w:rPr>
        <w:t xml:space="preserve">  </w:t>
      </w:r>
    </w:p>
    <w:p w14:paraId="6E41E1A1" w14:textId="12909C62" w:rsidR="009059B6" w:rsidRPr="00967B34" w:rsidRDefault="009059B6" w:rsidP="00347158">
      <w:pPr>
        <w:spacing w:before="240"/>
        <w:rPr>
          <w:b/>
          <w:smallCaps/>
          <w:sz w:val="24"/>
          <w:szCs w:val="24"/>
          <w:u w:val="single"/>
        </w:rPr>
      </w:pPr>
      <w:r w:rsidRPr="00967B34">
        <w:rPr>
          <w:b/>
          <w:smallCaps/>
          <w:sz w:val="24"/>
          <w:szCs w:val="24"/>
          <w:u w:val="single"/>
        </w:rPr>
        <w:t>Book Reviews</w:t>
      </w:r>
    </w:p>
    <w:p w14:paraId="7A3B46EF" w14:textId="1C550897" w:rsidR="009059B6" w:rsidRPr="00967B34" w:rsidRDefault="00FE1C3C" w:rsidP="00967B34">
      <w:pPr>
        <w:pStyle w:val="NormalWeb"/>
        <w:spacing w:before="0" w:beforeAutospacing="0" w:after="0" w:afterAutospacing="0" w:line="288" w:lineRule="atLeast"/>
        <w:ind w:left="720" w:hanging="720"/>
        <w:rPr>
          <w:rFonts w:ascii="Calibri" w:hAnsi="Calibri" w:cs="Calibri"/>
          <w:color w:val="000000"/>
          <w:sz w:val="22"/>
          <w:szCs w:val="22"/>
        </w:rPr>
      </w:pPr>
      <w:r>
        <w:rPr>
          <w:rFonts w:ascii="Calibri" w:hAnsi="Calibri" w:cs="Calibri"/>
          <w:color w:val="000000"/>
          <w:sz w:val="22"/>
          <w:szCs w:val="22"/>
        </w:rPr>
        <w:t>2021</w:t>
      </w:r>
      <w:r>
        <w:rPr>
          <w:rFonts w:ascii="Calibri" w:hAnsi="Calibri" w:cs="Calibri"/>
          <w:color w:val="000000"/>
          <w:sz w:val="22"/>
          <w:szCs w:val="22"/>
        </w:rPr>
        <w:tab/>
      </w:r>
      <w:r w:rsidR="009059B6">
        <w:rPr>
          <w:rFonts w:ascii="Calibri" w:hAnsi="Calibri" w:cs="Calibri"/>
          <w:color w:val="000000"/>
          <w:sz w:val="22"/>
          <w:szCs w:val="22"/>
        </w:rPr>
        <w:t xml:space="preserve"> “Unbound: How Inequality Constricts Our Economy and What We Can Do about It.” </w:t>
      </w:r>
      <w:r w:rsidR="009059B6">
        <w:rPr>
          <w:rFonts w:ascii="Calibri" w:hAnsi="Calibri" w:cs="Calibri"/>
          <w:i/>
          <w:iCs/>
          <w:color w:val="000000"/>
          <w:sz w:val="22"/>
          <w:szCs w:val="22"/>
        </w:rPr>
        <w:t>Review of Political Economy</w:t>
      </w:r>
      <w:r w:rsidR="009059B6">
        <w:rPr>
          <w:rFonts w:ascii="Calibri" w:hAnsi="Calibri" w:cs="Calibri"/>
          <w:color w:val="000000"/>
          <w:sz w:val="22"/>
          <w:szCs w:val="22"/>
        </w:rPr>
        <w:t>. Volume 33, Issue 2</w:t>
      </w:r>
      <w:proofErr w:type="gramStart"/>
      <w:r w:rsidR="009059B6">
        <w:rPr>
          <w:rFonts w:ascii="Calibri" w:hAnsi="Calibri" w:cs="Calibri"/>
          <w:color w:val="000000"/>
          <w:sz w:val="22"/>
          <w:szCs w:val="22"/>
        </w:rPr>
        <w:t xml:space="preserve">.  </w:t>
      </w:r>
      <w:proofErr w:type="gramEnd"/>
      <w:r w:rsidR="00224AF1">
        <w:fldChar w:fldCharType="begin"/>
      </w:r>
      <w:r w:rsidR="00224AF1">
        <w:instrText xml:space="preserve"> HYPERLINK "https://doi.org/10.1080/09538259.2020.1785688" </w:instrText>
      </w:r>
      <w:r w:rsidR="00224AF1">
        <w:fldChar w:fldCharType="separate"/>
      </w:r>
      <w:r w:rsidR="009059B6" w:rsidRPr="005553B4">
        <w:rPr>
          <w:rStyle w:val="Hyperlink"/>
          <w:rFonts w:ascii="Calibri" w:hAnsi="Calibri" w:cs="Calibri"/>
          <w:sz w:val="22"/>
          <w:szCs w:val="22"/>
        </w:rPr>
        <w:t>https://doi.org/10.1080/09538259.2020.1785688</w:t>
      </w:r>
      <w:r w:rsidR="00224AF1">
        <w:rPr>
          <w:rStyle w:val="Hyperlink"/>
          <w:rFonts w:ascii="Calibri" w:hAnsi="Calibri" w:cs="Calibri"/>
          <w:sz w:val="22"/>
          <w:szCs w:val="22"/>
        </w:rPr>
        <w:fldChar w:fldCharType="end"/>
      </w:r>
      <w:r w:rsidR="009059B6">
        <w:rPr>
          <w:rFonts w:ascii="Calibri" w:hAnsi="Calibri" w:cs="Calibri"/>
          <w:color w:val="000000"/>
          <w:sz w:val="22"/>
          <w:szCs w:val="22"/>
        </w:rPr>
        <w:t xml:space="preserve"> </w:t>
      </w:r>
    </w:p>
    <w:p w14:paraId="5DDF5DCE" w14:textId="77777777" w:rsidR="009510E2" w:rsidRPr="00967B34" w:rsidRDefault="009510E2" w:rsidP="009510E2">
      <w:pPr>
        <w:spacing w:before="240"/>
        <w:rPr>
          <w:b/>
          <w:smallCaps/>
          <w:sz w:val="24"/>
          <w:szCs w:val="24"/>
          <w:u w:val="single"/>
        </w:rPr>
      </w:pPr>
      <w:r w:rsidRPr="00967B34">
        <w:rPr>
          <w:b/>
          <w:smallCaps/>
          <w:sz w:val="24"/>
          <w:szCs w:val="24"/>
          <w:u w:val="single"/>
        </w:rPr>
        <w:t>Working Papers (or in progress)</w:t>
      </w:r>
    </w:p>
    <w:p w14:paraId="5D1E8C50" w14:textId="77777777" w:rsidR="009510E2" w:rsidRDefault="009510E2" w:rsidP="009510E2">
      <w:pPr>
        <w:pStyle w:val="NormalWeb"/>
        <w:spacing w:before="0" w:beforeAutospacing="0" w:after="0" w:afterAutospacing="0" w:line="288" w:lineRule="atLeast"/>
        <w:ind w:right="720"/>
        <w:rPr>
          <w:rFonts w:ascii="Calibri" w:hAnsi="Calibri" w:cs="Calibri"/>
          <w:color w:val="000000"/>
          <w:sz w:val="22"/>
          <w:szCs w:val="22"/>
        </w:rPr>
      </w:pPr>
      <w:r>
        <w:rPr>
          <w:rFonts w:ascii="Calibri" w:hAnsi="Calibri" w:cs="Calibri"/>
          <w:color w:val="000000"/>
          <w:sz w:val="22"/>
          <w:szCs w:val="22"/>
        </w:rPr>
        <w:t>Freiberg, Tracey. (In Progress). “Families First? A Comparative Study of Company Responses to Paid Leave during the COVID-19 Pandemic.”</w:t>
      </w:r>
    </w:p>
    <w:p w14:paraId="77F9C927" w14:textId="77777777" w:rsidR="009510E2" w:rsidRDefault="009510E2" w:rsidP="009510E2">
      <w:pPr>
        <w:pStyle w:val="NormalWeb"/>
        <w:spacing w:before="0" w:beforeAutospacing="0" w:after="0" w:afterAutospacing="0" w:line="288" w:lineRule="atLeast"/>
        <w:ind w:right="720"/>
        <w:rPr>
          <w:rFonts w:ascii="Calibri" w:hAnsi="Calibri" w:cs="Calibri"/>
          <w:color w:val="000000"/>
          <w:sz w:val="22"/>
          <w:szCs w:val="22"/>
        </w:rPr>
      </w:pPr>
    </w:p>
    <w:p w14:paraId="44A6D32E" w14:textId="77777777" w:rsidR="009510E2" w:rsidRDefault="009510E2" w:rsidP="009510E2">
      <w:pPr>
        <w:pStyle w:val="NormalWeb"/>
        <w:spacing w:before="0" w:beforeAutospacing="0" w:after="0" w:afterAutospacing="0" w:line="288" w:lineRule="atLeast"/>
        <w:ind w:right="720"/>
        <w:rPr>
          <w:rFonts w:ascii="Calibri" w:hAnsi="Calibri" w:cs="Calibri"/>
          <w:color w:val="000000"/>
          <w:sz w:val="22"/>
          <w:szCs w:val="22"/>
        </w:rPr>
      </w:pPr>
      <w:r>
        <w:rPr>
          <w:rFonts w:ascii="Calibri" w:hAnsi="Calibri" w:cs="Calibri"/>
          <w:color w:val="000000"/>
          <w:sz w:val="22"/>
          <w:szCs w:val="22"/>
        </w:rPr>
        <w:t xml:space="preserve">Freiberg, </w:t>
      </w:r>
      <w:proofErr w:type="gramStart"/>
      <w:r>
        <w:rPr>
          <w:rFonts w:ascii="Calibri" w:hAnsi="Calibri" w:cs="Calibri"/>
          <w:color w:val="000000"/>
          <w:sz w:val="22"/>
          <w:szCs w:val="22"/>
        </w:rPr>
        <w:t>Tracey</w:t>
      </w:r>
      <w:proofErr w:type="gramEnd"/>
      <w:r>
        <w:rPr>
          <w:rFonts w:ascii="Calibri" w:hAnsi="Calibri" w:cs="Calibri"/>
          <w:color w:val="000000"/>
          <w:sz w:val="22"/>
          <w:szCs w:val="22"/>
        </w:rPr>
        <w:t xml:space="preserve"> and Deon Gibson. (In Progress). “Paid Family Leave: A Monopsony Model Approach.” </w:t>
      </w:r>
    </w:p>
    <w:p w14:paraId="10DA2847" w14:textId="77777777" w:rsidR="009510E2" w:rsidRDefault="009510E2" w:rsidP="006976A7">
      <w:pPr>
        <w:pStyle w:val="NormalWeb"/>
        <w:spacing w:before="0" w:beforeAutospacing="0" w:after="0" w:afterAutospacing="0" w:line="288" w:lineRule="atLeast"/>
        <w:ind w:right="720"/>
        <w:rPr>
          <w:rFonts w:asciiTheme="minorHAnsi" w:eastAsiaTheme="minorHAnsi" w:hAnsiTheme="minorHAnsi" w:cstheme="minorBidi"/>
          <w:b/>
          <w:smallCaps/>
          <w:sz w:val="28"/>
          <w:szCs w:val="28"/>
        </w:rPr>
      </w:pPr>
    </w:p>
    <w:p w14:paraId="613A7C19" w14:textId="03277FE2" w:rsidR="00F92F85" w:rsidRPr="00967B34" w:rsidRDefault="003461B6" w:rsidP="006976A7">
      <w:pPr>
        <w:pStyle w:val="NormalWeb"/>
        <w:spacing w:before="0" w:beforeAutospacing="0" w:after="0" w:afterAutospacing="0" w:line="288" w:lineRule="atLeast"/>
        <w:ind w:right="720"/>
        <w:rPr>
          <w:rFonts w:asciiTheme="minorHAnsi" w:eastAsiaTheme="minorHAnsi" w:hAnsiTheme="minorHAnsi" w:cstheme="minorBidi"/>
          <w:b/>
          <w:smallCaps/>
          <w:u w:val="single"/>
        </w:rPr>
      </w:pPr>
      <w:r w:rsidRPr="00967B34">
        <w:rPr>
          <w:rFonts w:asciiTheme="minorHAnsi" w:eastAsiaTheme="minorHAnsi" w:hAnsiTheme="minorHAnsi" w:cstheme="minorBidi"/>
          <w:b/>
          <w:smallCaps/>
          <w:u w:val="single"/>
        </w:rPr>
        <w:t xml:space="preserve">Policy </w:t>
      </w:r>
      <w:r w:rsidR="00967B34">
        <w:rPr>
          <w:rFonts w:asciiTheme="minorHAnsi" w:eastAsiaTheme="minorHAnsi" w:hAnsiTheme="minorHAnsi" w:cstheme="minorBidi"/>
          <w:b/>
          <w:smallCaps/>
          <w:u w:val="single"/>
        </w:rPr>
        <w:t>Papers</w:t>
      </w:r>
    </w:p>
    <w:p w14:paraId="3975A062" w14:textId="6A11D3FE" w:rsidR="003461B6" w:rsidRDefault="00FE354E" w:rsidP="006976A7">
      <w:pPr>
        <w:pStyle w:val="NormalWeb"/>
        <w:spacing w:before="0" w:beforeAutospacing="0" w:after="0" w:afterAutospacing="0" w:line="288" w:lineRule="atLeast"/>
        <w:ind w:right="720"/>
        <w:rPr>
          <w:rFonts w:ascii="Calibri" w:hAnsi="Calibri" w:cs="Calibri"/>
          <w:color w:val="000000"/>
          <w:sz w:val="22"/>
          <w:szCs w:val="22"/>
        </w:rPr>
      </w:pPr>
      <w:r>
        <w:rPr>
          <w:rFonts w:ascii="Calibri" w:hAnsi="Calibri" w:cs="Calibri"/>
          <w:color w:val="000000"/>
          <w:sz w:val="22"/>
          <w:szCs w:val="22"/>
        </w:rPr>
        <w:t xml:space="preserve">Williams, Tanishia </w:t>
      </w:r>
      <w:proofErr w:type="spellStart"/>
      <w:r>
        <w:rPr>
          <w:rFonts w:ascii="Calibri" w:hAnsi="Calibri" w:cs="Calibri"/>
          <w:color w:val="000000"/>
          <w:sz w:val="22"/>
          <w:szCs w:val="22"/>
        </w:rPr>
        <w:t>Lavette</w:t>
      </w:r>
      <w:proofErr w:type="spellEnd"/>
      <w:r>
        <w:rPr>
          <w:rFonts w:ascii="Calibri" w:hAnsi="Calibri" w:cs="Calibri"/>
          <w:color w:val="000000"/>
          <w:sz w:val="22"/>
          <w:szCs w:val="22"/>
        </w:rPr>
        <w:t xml:space="preserve">, Tracey Freiberg, and Sabrina </w:t>
      </w:r>
      <w:proofErr w:type="spellStart"/>
      <w:r>
        <w:rPr>
          <w:rFonts w:ascii="Calibri" w:hAnsi="Calibri" w:cs="Calibri"/>
          <w:color w:val="000000"/>
          <w:sz w:val="22"/>
          <w:szCs w:val="22"/>
        </w:rPr>
        <w:t>Abbamonte</w:t>
      </w:r>
      <w:proofErr w:type="spellEnd"/>
      <w:r>
        <w:rPr>
          <w:rFonts w:ascii="Calibri" w:hAnsi="Calibri" w:cs="Calibri"/>
          <w:color w:val="000000"/>
          <w:sz w:val="22"/>
          <w:szCs w:val="22"/>
        </w:rPr>
        <w:t xml:space="preserve">. “The Forte Way: A Coaching Case Study during the COVID-19 Pandemic.” </w:t>
      </w:r>
      <w:r w:rsidR="00F92F85">
        <w:rPr>
          <w:rFonts w:ascii="Calibri" w:hAnsi="Calibri" w:cs="Calibri"/>
          <w:color w:val="000000"/>
          <w:sz w:val="22"/>
          <w:szCs w:val="22"/>
        </w:rPr>
        <w:t>Samuel Dewitt Proctor Institute. Research, Policy, and Practice Briefs.</w:t>
      </w:r>
      <w:r w:rsidR="003461B6">
        <w:rPr>
          <w:rFonts w:ascii="Calibri" w:hAnsi="Calibri" w:cs="Calibri"/>
          <w:color w:val="000000"/>
          <w:sz w:val="22"/>
          <w:szCs w:val="22"/>
        </w:rPr>
        <w:t xml:space="preserve"> [Forthcoming]</w:t>
      </w:r>
    </w:p>
    <w:p w14:paraId="48FEB18E" w14:textId="77777777" w:rsidR="008C0EC4" w:rsidRDefault="008C0EC4" w:rsidP="006976A7">
      <w:pPr>
        <w:pStyle w:val="NormalWeb"/>
        <w:spacing w:before="0" w:beforeAutospacing="0" w:after="0" w:afterAutospacing="0" w:line="288" w:lineRule="atLeast"/>
        <w:ind w:right="720"/>
        <w:rPr>
          <w:rFonts w:asciiTheme="minorHAnsi" w:eastAsiaTheme="minorHAnsi" w:hAnsiTheme="minorHAnsi" w:cstheme="minorBidi"/>
          <w:b/>
          <w:smallCaps/>
          <w:sz w:val="28"/>
          <w:szCs w:val="28"/>
        </w:rPr>
      </w:pPr>
    </w:p>
    <w:p w14:paraId="40024306" w14:textId="37EC4259" w:rsidR="00E161C8" w:rsidRPr="00967B34" w:rsidRDefault="003461B6" w:rsidP="006976A7">
      <w:pPr>
        <w:pStyle w:val="NormalWeb"/>
        <w:spacing w:before="0" w:beforeAutospacing="0" w:after="0" w:afterAutospacing="0" w:line="288" w:lineRule="atLeast"/>
        <w:ind w:right="720"/>
        <w:rPr>
          <w:rFonts w:ascii="Calibri" w:hAnsi="Calibri" w:cs="Calibri"/>
          <w:color w:val="000000"/>
          <w:u w:val="single"/>
        </w:rPr>
      </w:pPr>
      <w:r w:rsidRPr="00967B34">
        <w:rPr>
          <w:rFonts w:asciiTheme="minorHAnsi" w:eastAsiaTheme="minorHAnsi" w:hAnsiTheme="minorHAnsi" w:cstheme="minorBidi"/>
          <w:b/>
          <w:smallCaps/>
          <w:u w:val="single"/>
        </w:rPr>
        <w:t>Public scholarship</w:t>
      </w:r>
    </w:p>
    <w:p w14:paraId="616B67C6" w14:textId="0D745D96" w:rsidR="00E161C8" w:rsidRPr="00347158" w:rsidRDefault="00FE1C3C" w:rsidP="002169E2">
      <w:pPr>
        <w:pStyle w:val="NormalWeb"/>
        <w:spacing w:before="0" w:beforeAutospacing="0" w:after="0" w:afterAutospacing="0" w:line="288" w:lineRule="atLeast"/>
        <w:ind w:left="720" w:right="720" w:hanging="720"/>
        <w:rPr>
          <w:rFonts w:ascii="Calibri" w:hAnsi="Calibri" w:cs="Calibri"/>
          <w:color w:val="000000"/>
          <w:sz w:val="22"/>
          <w:szCs w:val="22"/>
        </w:rPr>
      </w:pPr>
      <w:r>
        <w:rPr>
          <w:rFonts w:ascii="Calibri" w:hAnsi="Calibri" w:cs="Calibri"/>
          <w:color w:val="000000"/>
          <w:sz w:val="22"/>
          <w:szCs w:val="22"/>
        </w:rPr>
        <w:t>2020</w:t>
      </w:r>
      <w:r>
        <w:rPr>
          <w:rFonts w:ascii="Calibri" w:hAnsi="Calibri" w:cs="Calibri"/>
          <w:color w:val="000000"/>
          <w:sz w:val="22"/>
          <w:szCs w:val="22"/>
        </w:rPr>
        <w:tab/>
      </w:r>
      <w:r w:rsidR="001D1547" w:rsidRPr="001D1547">
        <w:rPr>
          <w:rFonts w:ascii="Calibri" w:hAnsi="Calibri" w:cs="Calibri"/>
          <w:color w:val="000000"/>
          <w:sz w:val="22"/>
          <w:szCs w:val="22"/>
        </w:rPr>
        <w:t>Gevorkyan, Aleksandr V., Preety Gadhoke, and Tracey Freiberg.</w:t>
      </w:r>
      <w:r w:rsidR="001D1547">
        <w:rPr>
          <w:rFonts w:ascii="Calibri" w:hAnsi="Calibri" w:cs="Calibri"/>
          <w:color w:val="000000"/>
          <w:sz w:val="22"/>
          <w:szCs w:val="22"/>
        </w:rPr>
        <w:t xml:space="preserve"> (2020).</w:t>
      </w:r>
      <w:r w:rsidR="001D1547" w:rsidRPr="001D1547">
        <w:rPr>
          <w:rFonts w:ascii="Calibri" w:hAnsi="Calibri" w:cs="Calibri"/>
          <w:color w:val="000000"/>
          <w:sz w:val="22"/>
          <w:szCs w:val="22"/>
        </w:rPr>
        <w:t xml:space="preserve"> "A path to global social and economic resilience."</w:t>
      </w:r>
      <w:r w:rsidR="001D1547">
        <w:rPr>
          <w:rFonts w:ascii="Calibri" w:hAnsi="Calibri" w:cs="Calibri"/>
          <w:color w:val="000000"/>
          <w:sz w:val="22"/>
          <w:szCs w:val="22"/>
        </w:rPr>
        <w:t xml:space="preserve"> </w:t>
      </w:r>
      <w:r>
        <w:rPr>
          <w:rFonts w:ascii="Calibri" w:hAnsi="Calibri" w:cs="Calibri"/>
          <w:color w:val="000000"/>
          <w:sz w:val="22"/>
          <w:szCs w:val="22"/>
        </w:rPr>
        <w:t xml:space="preserve"> </w:t>
      </w:r>
      <w:r w:rsidR="002169E2">
        <w:rPr>
          <w:rFonts w:ascii="Calibri" w:hAnsi="Calibri" w:cs="Calibri"/>
          <w:color w:val="000000"/>
          <w:sz w:val="22"/>
          <w:szCs w:val="22"/>
        </w:rPr>
        <w:t xml:space="preserve"> </w:t>
      </w:r>
      <w:hyperlink r:id="rId8" w:history="1">
        <w:r w:rsidR="00811AD3" w:rsidRPr="00DC512F">
          <w:rPr>
            <w:rStyle w:val="Hyperlink"/>
            <w:rFonts w:ascii="Calibri" w:hAnsi="Calibri" w:cs="Calibri"/>
            <w:sz w:val="22"/>
            <w:szCs w:val="22"/>
          </w:rPr>
          <w:t>https://www.hgsss.org/wp-content/uploads/2020/08/GevorkyanGadhokeFreiberg_Aug-20.pdf</w:t>
        </w:r>
      </w:hyperlink>
    </w:p>
    <w:p w14:paraId="608D702B" w14:textId="77777777" w:rsidR="006976A7" w:rsidRDefault="006976A7" w:rsidP="006976A7"/>
    <w:p w14:paraId="11D0B18D" w14:textId="0FC3AB40" w:rsidR="004107A1" w:rsidRPr="00DA404D" w:rsidRDefault="004107A1" w:rsidP="003B7F6F">
      <w:pPr>
        <w:rPr>
          <w:b/>
          <w:smallCaps/>
          <w:sz w:val="28"/>
          <w:szCs w:val="28"/>
        </w:rPr>
      </w:pPr>
      <w:r w:rsidRPr="00DA404D">
        <w:rPr>
          <w:b/>
          <w:smallCaps/>
          <w:sz w:val="28"/>
          <w:szCs w:val="28"/>
        </w:rPr>
        <w:t xml:space="preserve">Teaching </w:t>
      </w:r>
    </w:p>
    <w:p w14:paraId="210B8901" w14:textId="29473EFB" w:rsidR="0040059A" w:rsidRPr="0040059A" w:rsidRDefault="003B7F6F" w:rsidP="003B7F6F">
      <w:pPr>
        <w:pStyle w:val="NormalWeb"/>
        <w:spacing w:before="0" w:beforeAutospacing="0" w:after="0" w:afterAutospacing="0" w:line="288" w:lineRule="atLeast"/>
        <w:ind w:right="720"/>
        <w:rPr>
          <w:color w:val="000000"/>
          <w:sz w:val="22"/>
          <w:szCs w:val="22"/>
        </w:rPr>
      </w:pPr>
      <w:r w:rsidRPr="0033099E">
        <w:rPr>
          <w:rFonts w:ascii="Calibri" w:hAnsi="Calibri" w:cs="Calibri"/>
          <w:b/>
          <w:bCs/>
          <w:color w:val="000000"/>
          <w:sz w:val="22"/>
          <w:szCs w:val="22"/>
        </w:rPr>
        <w:t>St. John’s University</w:t>
      </w:r>
      <w:r w:rsidRPr="0033099E">
        <w:rPr>
          <w:rFonts w:ascii="Calibri" w:hAnsi="Calibri" w:cs="Calibri"/>
          <w:color w:val="000000"/>
          <w:sz w:val="22"/>
          <w:szCs w:val="22"/>
        </w:rPr>
        <w:t xml:space="preserve">, </w:t>
      </w:r>
      <w:r w:rsidR="0040059A">
        <w:rPr>
          <w:rFonts w:ascii="Calibri" w:hAnsi="Calibri" w:cs="Calibri"/>
          <w:color w:val="000000"/>
          <w:sz w:val="22"/>
          <w:szCs w:val="22"/>
        </w:rPr>
        <w:t xml:space="preserve">Tobin </w:t>
      </w:r>
      <w:r w:rsidR="009A154A">
        <w:rPr>
          <w:rFonts w:ascii="Calibri" w:hAnsi="Calibri" w:cs="Calibri"/>
          <w:color w:val="000000"/>
          <w:sz w:val="22"/>
          <w:szCs w:val="22"/>
        </w:rPr>
        <w:t>College</w:t>
      </w:r>
      <w:r w:rsidR="0040059A">
        <w:rPr>
          <w:rFonts w:ascii="Calibri" w:hAnsi="Calibri" w:cs="Calibri"/>
          <w:color w:val="000000"/>
          <w:sz w:val="22"/>
          <w:szCs w:val="22"/>
        </w:rPr>
        <w:t xml:space="preserve"> of Business, </w:t>
      </w:r>
      <w:r w:rsidR="00C10A29">
        <w:rPr>
          <w:rFonts w:ascii="Calibri" w:hAnsi="Calibri" w:cs="Calibri"/>
          <w:color w:val="000000"/>
          <w:sz w:val="22"/>
          <w:szCs w:val="22"/>
        </w:rPr>
        <w:t>Queens</w:t>
      </w:r>
      <w:r w:rsidRPr="0033099E">
        <w:rPr>
          <w:rFonts w:ascii="Calibri" w:hAnsi="Calibri" w:cs="Calibri"/>
          <w:color w:val="000000"/>
          <w:sz w:val="22"/>
          <w:szCs w:val="22"/>
        </w:rPr>
        <w:t>, NY   </w:t>
      </w:r>
    </w:p>
    <w:p w14:paraId="11EA9FB9" w14:textId="21E067EA" w:rsidR="003B7F6F" w:rsidRDefault="00A86CCD" w:rsidP="003B7F6F">
      <w:pPr>
        <w:pStyle w:val="NormalWeb"/>
        <w:spacing w:before="0" w:beforeAutospacing="0" w:after="0" w:afterAutospacing="0" w:line="288" w:lineRule="atLeast"/>
        <w:ind w:right="720"/>
        <w:rPr>
          <w:rFonts w:ascii="Calibri" w:hAnsi="Calibri" w:cs="Calibri"/>
          <w:b/>
          <w:bCs/>
          <w:i/>
          <w:iCs/>
          <w:color w:val="000000"/>
          <w:sz w:val="22"/>
          <w:szCs w:val="22"/>
        </w:rPr>
      </w:pPr>
      <w:r>
        <w:rPr>
          <w:rFonts w:ascii="Calibri" w:hAnsi="Calibri" w:cs="Calibri"/>
          <w:b/>
          <w:bCs/>
          <w:i/>
          <w:iCs/>
          <w:color w:val="000000"/>
          <w:sz w:val="22"/>
          <w:szCs w:val="22"/>
        </w:rPr>
        <w:t>Visiting</w:t>
      </w:r>
      <w:r w:rsidR="003526F8">
        <w:rPr>
          <w:rFonts w:ascii="Calibri" w:hAnsi="Calibri" w:cs="Calibri"/>
          <w:b/>
          <w:bCs/>
          <w:i/>
          <w:iCs/>
          <w:color w:val="000000"/>
          <w:sz w:val="22"/>
          <w:szCs w:val="22"/>
        </w:rPr>
        <w:t>/Distinguished</w:t>
      </w:r>
      <w:r w:rsidR="003B7F6F" w:rsidRPr="0033099E">
        <w:rPr>
          <w:rFonts w:ascii="Calibri" w:hAnsi="Calibri" w:cs="Calibri"/>
          <w:b/>
          <w:bCs/>
          <w:i/>
          <w:iCs/>
          <w:color w:val="000000"/>
          <w:sz w:val="22"/>
          <w:szCs w:val="22"/>
        </w:rPr>
        <w:t xml:space="preserve"> Professor</w:t>
      </w:r>
    </w:p>
    <w:p w14:paraId="3A328007" w14:textId="2CB86D31" w:rsidR="00323B6F" w:rsidRPr="0033099E" w:rsidRDefault="00D74AFF" w:rsidP="003B7F6F">
      <w:pPr>
        <w:pStyle w:val="NormalWeb"/>
        <w:spacing w:before="0" w:beforeAutospacing="0" w:after="0" w:afterAutospacing="0" w:line="288" w:lineRule="atLeast"/>
        <w:ind w:right="720"/>
        <w:rPr>
          <w:color w:val="000000"/>
          <w:sz w:val="22"/>
          <w:szCs w:val="22"/>
        </w:rPr>
      </w:pPr>
      <w:r>
        <w:rPr>
          <w:rFonts w:ascii="Calibri" w:hAnsi="Calibri" w:cs="Calibri"/>
          <w:color w:val="000000"/>
          <w:sz w:val="22"/>
          <w:szCs w:val="22"/>
        </w:rPr>
        <w:t xml:space="preserve">Fall </w:t>
      </w:r>
      <w:r w:rsidR="00BA1A7B">
        <w:rPr>
          <w:rFonts w:ascii="Calibri" w:hAnsi="Calibri" w:cs="Calibri"/>
          <w:color w:val="000000"/>
          <w:sz w:val="22"/>
          <w:szCs w:val="22"/>
        </w:rPr>
        <w:t>2020</w:t>
      </w:r>
      <w:r w:rsidR="00323B6F" w:rsidRPr="0033099E">
        <w:rPr>
          <w:rFonts w:ascii="Calibri" w:hAnsi="Calibri" w:cs="Calibri"/>
          <w:color w:val="000000"/>
          <w:sz w:val="22"/>
          <w:szCs w:val="22"/>
        </w:rPr>
        <w:t xml:space="preserve"> </w:t>
      </w:r>
      <w:r w:rsidR="00A86CCD">
        <w:rPr>
          <w:rFonts w:ascii="Calibri" w:hAnsi="Calibri" w:cs="Calibri"/>
          <w:color w:val="000000"/>
          <w:sz w:val="22"/>
          <w:szCs w:val="22"/>
        </w:rPr>
        <w:t>–</w:t>
      </w:r>
      <w:r w:rsidR="00323B6F" w:rsidRPr="0033099E">
        <w:rPr>
          <w:rFonts w:ascii="Calibri" w:hAnsi="Calibri" w:cs="Calibri"/>
          <w:color w:val="000000"/>
          <w:sz w:val="22"/>
          <w:szCs w:val="22"/>
        </w:rPr>
        <w:t xml:space="preserve"> </w:t>
      </w:r>
      <w:r w:rsidR="00A86CCD">
        <w:rPr>
          <w:rFonts w:ascii="Calibri" w:hAnsi="Calibri" w:cs="Calibri"/>
          <w:color w:val="000000"/>
          <w:sz w:val="22"/>
          <w:szCs w:val="22"/>
        </w:rPr>
        <w:t>present</w:t>
      </w:r>
    </w:p>
    <w:p w14:paraId="1B3B8FAE" w14:textId="4593645F" w:rsidR="0040059A" w:rsidRDefault="0040059A" w:rsidP="0040059A">
      <w:pPr>
        <w:pStyle w:val="NormalWeb"/>
        <w:spacing w:before="0" w:beforeAutospacing="0" w:after="20" w:afterAutospacing="0" w:line="216" w:lineRule="atLeast"/>
        <w:ind w:right="720"/>
        <w:textAlignment w:val="baseline"/>
        <w:rPr>
          <w:rFonts w:ascii="Calibri" w:hAnsi="Calibri" w:cs="Calibri"/>
          <w:color w:val="000000"/>
          <w:sz w:val="22"/>
          <w:szCs w:val="22"/>
        </w:rPr>
      </w:pPr>
      <w:r>
        <w:rPr>
          <w:rFonts w:ascii="Calibri" w:hAnsi="Calibri" w:cs="Calibri"/>
          <w:color w:val="000000"/>
          <w:sz w:val="22"/>
          <w:szCs w:val="22"/>
        </w:rPr>
        <w:t>Courses</w:t>
      </w:r>
      <w:r w:rsidR="009A154A">
        <w:rPr>
          <w:rFonts w:ascii="Calibri" w:hAnsi="Calibri" w:cs="Calibri"/>
          <w:color w:val="000000"/>
          <w:sz w:val="22"/>
          <w:szCs w:val="22"/>
        </w:rPr>
        <w:t xml:space="preserve"> Taught</w:t>
      </w:r>
      <w:r>
        <w:rPr>
          <w:rFonts w:ascii="Calibri" w:hAnsi="Calibri" w:cs="Calibri"/>
          <w:color w:val="000000"/>
          <w:sz w:val="22"/>
          <w:szCs w:val="22"/>
        </w:rPr>
        <w:t xml:space="preserve">: </w:t>
      </w:r>
      <w:r w:rsidR="00E129DF">
        <w:rPr>
          <w:rFonts w:ascii="Calibri" w:hAnsi="Calibri" w:cs="Calibri"/>
          <w:color w:val="000000"/>
          <w:sz w:val="22"/>
          <w:szCs w:val="22"/>
        </w:rPr>
        <w:t>Principles of Economics I (Macroeconomics)</w:t>
      </w:r>
      <w:r>
        <w:rPr>
          <w:rFonts w:ascii="Calibri" w:hAnsi="Calibri" w:cs="Calibri"/>
          <w:color w:val="000000"/>
          <w:sz w:val="22"/>
          <w:szCs w:val="22"/>
        </w:rPr>
        <w:t>,</w:t>
      </w:r>
      <w:r w:rsidR="00E129DF">
        <w:rPr>
          <w:rFonts w:ascii="Calibri" w:hAnsi="Calibri" w:cs="Calibri"/>
          <w:color w:val="000000"/>
          <w:sz w:val="22"/>
          <w:szCs w:val="22"/>
        </w:rPr>
        <w:t xml:space="preserve"> </w:t>
      </w:r>
      <w:r w:rsidR="009A154A">
        <w:rPr>
          <w:rFonts w:ascii="Calibri" w:hAnsi="Calibri" w:cs="Calibri"/>
          <w:color w:val="000000"/>
          <w:sz w:val="22"/>
          <w:szCs w:val="22"/>
        </w:rPr>
        <w:t xml:space="preserve">Principles of Economics </w:t>
      </w:r>
      <w:r w:rsidR="00E129DF">
        <w:rPr>
          <w:rFonts w:ascii="Calibri" w:hAnsi="Calibri" w:cs="Calibri"/>
          <w:color w:val="000000"/>
          <w:sz w:val="22"/>
          <w:szCs w:val="22"/>
        </w:rPr>
        <w:t>II (Microeconomics</w:t>
      </w:r>
      <w:r>
        <w:rPr>
          <w:rFonts w:ascii="Calibri" w:hAnsi="Calibri" w:cs="Calibri"/>
          <w:color w:val="000000"/>
          <w:sz w:val="22"/>
          <w:szCs w:val="22"/>
        </w:rPr>
        <w:t xml:space="preserve">), </w:t>
      </w:r>
      <w:r w:rsidR="009A154A">
        <w:rPr>
          <w:rFonts w:ascii="Calibri" w:hAnsi="Calibri" w:cs="Calibri"/>
          <w:color w:val="000000"/>
          <w:sz w:val="22"/>
          <w:szCs w:val="22"/>
        </w:rPr>
        <w:t xml:space="preserve">Honors Macroeconomics, Honors Microeconomics, </w:t>
      </w:r>
      <w:r>
        <w:rPr>
          <w:rFonts w:ascii="Calibri" w:hAnsi="Calibri" w:cs="Calibri"/>
          <w:color w:val="000000"/>
          <w:sz w:val="22"/>
          <w:szCs w:val="22"/>
        </w:rPr>
        <w:t>Labor Economics</w:t>
      </w:r>
      <w:r w:rsidR="00BA1A7B">
        <w:rPr>
          <w:rFonts w:ascii="Calibri" w:hAnsi="Calibri" w:cs="Calibri"/>
          <w:color w:val="000000"/>
          <w:sz w:val="22"/>
          <w:szCs w:val="22"/>
        </w:rPr>
        <w:t>, Urban Economics</w:t>
      </w:r>
    </w:p>
    <w:p w14:paraId="095DB25E" w14:textId="5AAE90B1" w:rsidR="00BA1A7B" w:rsidRDefault="00BA1A7B" w:rsidP="00BA1A7B">
      <w:pPr>
        <w:pStyle w:val="NormalWeb"/>
        <w:spacing w:before="0" w:beforeAutospacing="0" w:after="20" w:afterAutospacing="0" w:line="216" w:lineRule="atLeast"/>
        <w:ind w:right="720"/>
        <w:textAlignment w:val="baseline"/>
        <w:rPr>
          <w:rFonts w:ascii="Calibri" w:hAnsi="Calibri" w:cs="Calibri"/>
          <w:color w:val="000000"/>
          <w:sz w:val="22"/>
          <w:szCs w:val="22"/>
        </w:rPr>
      </w:pPr>
      <w:r w:rsidRPr="009A154A">
        <w:rPr>
          <w:rFonts w:ascii="Calibri" w:hAnsi="Calibri" w:cs="Calibri"/>
          <w:i/>
          <w:iCs/>
          <w:color w:val="000000"/>
          <w:sz w:val="22"/>
          <w:szCs w:val="22"/>
        </w:rPr>
        <w:lastRenderedPageBreak/>
        <w:t xml:space="preserve">Fall 2020 </w:t>
      </w:r>
      <w:r>
        <w:rPr>
          <w:rFonts w:ascii="Calibri" w:hAnsi="Calibri" w:cs="Calibri"/>
          <w:i/>
          <w:iCs/>
          <w:color w:val="000000"/>
          <w:sz w:val="22"/>
          <w:szCs w:val="22"/>
        </w:rPr>
        <w:t>–</w:t>
      </w:r>
      <w:r w:rsidRPr="009A154A">
        <w:rPr>
          <w:rFonts w:ascii="Calibri" w:hAnsi="Calibri" w:cs="Calibri"/>
          <w:i/>
          <w:iCs/>
          <w:color w:val="000000"/>
          <w:sz w:val="22"/>
          <w:szCs w:val="22"/>
        </w:rPr>
        <w:t xml:space="preserve"> present</w:t>
      </w:r>
      <w:r>
        <w:rPr>
          <w:rFonts w:ascii="Calibri" w:hAnsi="Calibri" w:cs="Calibri"/>
          <w:color w:val="000000"/>
          <w:sz w:val="22"/>
          <w:szCs w:val="22"/>
        </w:rPr>
        <w:t>: co-founder and faculty sponsor of the Tobin College of Business Student Diversity Initiative in Economics and Finance</w:t>
      </w:r>
      <w:r w:rsidR="00742D9F">
        <w:rPr>
          <w:rFonts w:ascii="Calibri" w:hAnsi="Calibri" w:cs="Calibri"/>
          <w:color w:val="000000"/>
          <w:sz w:val="22"/>
          <w:szCs w:val="22"/>
        </w:rPr>
        <w:t>; John W. Dobbins Outstanding Service Award for 2020-2021</w:t>
      </w:r>
    </w:p>
    <w:p w14:paraId="6A90762B" w14:textId="5BB200E9" w:rsidR="00BA1A7B" w:rsidRPr="009A154A" w:rsidRDefault="00BA1A7B" w:rsidP="00BA1A7B">
      <w:pPr>
        <w:pStyle w:val="NormalWeb"/>
        <w:spacing w:before="0" w:beforeAutospacing="0" w:after="20" w:afterAutospacing="0" w:line="216" w:lineRule="atLeast"/>
        <w:ind w:right="720"/>
        <w:textAlignment w:val="baseline"/>
        <w:rPr>
          <w:rFonts w:ascii="Calibri" w:hAnsi="Calibri" w:cs="Calibri"/>
          <w:color w:val="000000"/>
          <w:sz w:val="22"/>
          <w:szCs w:val="22"/>
        </w:rPr>
      </w:pPr>
      <w:r w:rsidRPr="00293B57">
        <w:rPr>
          <w:rFonts w:ascii="Calibri" w:hAnsi="Calibri" w:cs="Calibri"/>
          <w:i/>
          <w:iCs/>
          <w:color w:val="000000"/>
          <w:sz w:val="22"/>
          <w:szCs w:val="22"/>
        </w:rPr>
        <w:t>Fall 2021 – present</w:t>
      </w:r>
      <w:r>
        <w:rPr>
          <w:rFonts w:ascii="Calibri" w:hAnsi="Calibri" w:cs="Calibri"/>
          <w:color w:val="000000"/>
          <w:sz w:val="22"/>
          <w:szCs w:val="22"/>
        </w:rPr>
        <w:t>: Coordinator for the Thomas R. Cox Distinguished Scholars Program</w:t>
      </w:r>
    </w:p>
    <w:p w14:paraId="75789798" w14:textId="77777777" w:rsidR="003C71E3" w:rsidRDefault="003C71E3" w:rsidP="0040059A">
      <w:pPr>
        <w:pStyle w:val="NormalWeb"/>
        <w:spacing w:before="0" w:beforeAutospacing="0" w:after="20" w:afterAutospacing="0" w:line="216" w:lineRule="atLeast"/>
        <w:ind w:right="720"/>
        <w:textAlignment w:val="baseline"/>
        <w:rPr>
          <w:rFonts w:ascii="Calibri" w:hAnsi="Calibri" w:cs="Calibri"/>
          <w:b/>
          <w:bCs/>
          <w:i/>
          <w:iCs/>
          <w:color w:val="000000"/>
          <w:sz w:val="22"/>
          <w:szCs w:val="22"/>
        </w:rPr>
      </w:pPr>
    </w:p>
    <w:p w14:paraId="427E7BBC" w14:textId="72EC7CB1" w:rsidR="00BA1A7B" w:rsidRPr="00BA1A7B" w:rsidRDefault="00BA1A7B" w:rsidP="0040059A">
      <w:pPr>
        <w:pStyle w:val="NormalWeb"/>
        <w:spacing w:before="0" w:beforeAutospacing="0" w:after="20" w:afterAutospacing="0" w:line="216" w:lineRule="atLeast"/>
        <w:ind w:right="720"/>
        <w:textAlignment w:val="baseline"/>
        <w:rPr>
          <w:rFonts w:ascii="Calibri" w:hAnsi="Calibri" w:cs="Calibri"/>
          <w:b/>
          <w:bCs/>
          <w:i/>
          <w:iCs/>
          <w:color w:val="000000"/>
          <w:sz w:val="22"/>
          <w:szCs w:val="22"/>
        </w:rPr>
      </w:pPr>
      <w:r w:rsidRPr="00BA1A7B">
        <w:rPr>
          <w:rFonts w:ascii="Calibri" w:hAnsi="Calibri" w:cs="Calibri"/>
          <w:b/>
          <w:bCs/>
          <w:i/>
          <w:iCs/>
          <w:color w:val="000000"/>
          <w:sz w:val="22"/>
          <w:szCs w:val="22"/>
        </w:rPr>
        <w:t xml:space="preserve">Adjunct </w:t>
      </w:r>
      <w:r w:rsidR="00395C53">
        <w:rPr>
          <w:rFonts w:ascii="Calibri" w:hAnsi="Calibri" w:cs="Calibri"/>
          <w:b/>
          <w:bCs/>
          <w:i/>
          <w:iCs/>
          <w:color w:val="000000"/>
          <w:sz w:val="22"/>
          <w:szCs w:val="22"/>
        </w:rPr>
        <w:t xml:space="preserve">Assistant </w:t>
      </w:r>
      <w:r w:rsidRPr="00BA1A7B">
        <w:rPr>
          <w:rFonts w:ascii="Calibri" w:hAnsi="Calibri" w:cs="Calibri"/>
          <w:b/>
          <w:bCs/>
          <w:i/>
          <w:iCs/>
          <w:color w:val="000000"/>
          <w:sz w:val="22"/>
          <w:szCs w:val="22"/>
        </w:rPr>
        <w:t>Professor</w:t>
      </w:r>
    </w:p>
    <w:p w14:paraId="5AC01A64" w14:textId="05161BC7" w:rsidR="00BA1A7B" w:rsidRDefault="00BA1A7B" w:rsidP="0040059A">
      <w:pPr>
        <w:pStyle w:val="NormalWeb"/>
        <w:spacing w:before="0" w:beforeAutospacing="0" w:after="20" w:afterAutospacing="0" w:line="216" w:lineRule="atLeast"/>
        <w:ind w:right="720"/>
        <w:textAlignment w:val="baseline"/>
        <w:rPr>
          <w:rFonts w:ascii="Calibri" w:hAnsi="Calibri" w:cs="Calibri"/>
          <w:color w:val="000000"/>
          <w:sz w:val="22"/>
          <w:szCs w:val="22"/>
        </w:rPr>
      </w:pPr>
      <w:r>
        <w:rPr>
          <w:rFonts w:ascii="Calibri" w:hAnsi="Calibri" w:cs="Calibri"/>
          <w:color w:val="000000"/>
          <w:sz w:val="22"/>
          <w:szCs w:val="22"/>
        </w:rPr>
        <w:t>Fall 2018 – Spring 2020</w:t>
      </w:r>
    </w:p>
    <w:p w14:paraId="560E3DDE" w14:textId="798262A7" w:rsidR="00BA1A7B" w:rsidRDefault="00811AD3" w:rsidP="003B7F6F">
      <w:pPr>
        <w:pStyle w:val="NormalWeb"/>
        <w:spacing w:before="0" w:beforeAutospacing="0" w:after="0" w:afterAutospacing="0" w:line="288" w:lineRule="atLeast"/>
        <w:ind w:right="720"/>
        <w:rPr>
          <w:rFonts w:ascii="Calibri" w:hAnsi="Calibri" w:cs="Calibri"/>
          <w:color w:val="000000"/>
          <w:sz w:val="22"/>
          <w:szCs w:val="22"/>
        </w:rPr>
      </w:pPr>
      <w:r>
        <w:rPr>
          <w:rFonts w:ascii="Calibri" w:hAnsi="Calibri" w:cs="Calibri"/>
          <w:color w:val="000000"/>
          <w:sz w:val="22"/>
          <w:szCs w:val="22"/>
        </w:rPr>
        <w:t>Courses Taught: Principles of Economics I (Macroeconomics), Principles of Economics II (Microeconomics), Honors Macroeconomics, Honors Microeconomics</w:t>
      </w:r>
    </w:p>
    <w:p w14:paraId="1A0F9B07" w14:textId="77777777" w:rsidR="00811AD3" w:rsidRDefault="00811AD3" w:rsidP="003B7F6F">
      <w:pPr>
        <w:pStyle w:val="NormalWeb"/>
        <w:spacing w:before="0" w:beforeAutospacing="0" w:after="0" w:afterAutospacing="0" w:line="288" w:lineRule="atLeast"/>
        <w:ind w:right="720"/>
        <w:rPr>
          <w:rFonts w:ascii="Calibri" w:hAnsi="Calibri" w:cs="Calibri"/>
          <w:b/>
          <w:bCs/>
          <w:color w:val="000000"/>
          <w:sz w:val="22"/>
          <w:szCs w:val="22"/>
        </w:rPr>
      </w:pPr>
    </w:p>
    <w:p w14:paraId="0FB402F7" w14:textId="4B432EF5" w:rsidR="003B7F6F" w:rsidRPr="0033099E" w:rsidRDefault="003B7F6F" w:rsidP="003B7F6F">
      <w:pPr>
        <w:pStyle w:val="NormalWeb"/>
        <w:spacing w:before="0" w:beforeAutospacing="0" w:after="0" w:afterAutospacing="0" w:line="288" w:lineRule="atLeast"/>
        <w:ind w:right="720"/>
        <w:rPr>
          <w:color w:val="000000"/>
          <w:sz w:val="22"/>
          <w:szCs w:val="22"/>
        </w:rPr>
      </w:pPr>
      <w:r w:rsidRPr="0033099E">
        <w:rPr>
          <w:rFonts w:ascii="Calibri" w:hAnsi="Calibri" w:cs="Calibri"/>
          <w:b/>
          <w:bCs/>
          <w:color w:val="000000"/>
          <w:sz w:val="22"/>
          <w:szCs w:val="22"/>
        </w:rPr>
        <w:t xml:space="preserve">The New School, </w:t>
      </w:r>
      <w:r w:rsidRPr="0033099E">
        <w:rPr>
          <w:rFonts w:ascii="Calibri" w:hAnsi="Calibri" w:cs="Calibri"/>
          <w:color w:val="000000"/>
          <w:sz w:val="22"/>
          <w:szCs w:val="22"/>
        </w:rPr>
        <w:t xml:space="preserve">New York, NY                                      </w:t>
      </w:r>
    </w:p>
    <w:p w14:paraId="07E2782E" w14:textId="02217A36" w:rsidR="003B7F6F" w:rsidRDefault="003B7F6F" w:rsidP="003B7F6F">
      <w:pPr>
        <w:pStyle w:val="NormalWeb"/>
        <w:spacing w:before="0" w:beforeAutospacing="0" w:after="0" w:afterAutospacing="0" w:line="288" w:lineRule="atLeast"/>
        <w:ind w:right="720"/>
        <w:rPr>
          <w:rFonts w:ascii="Calibri" w:hAnsi="Calibri" w:cs="Calibri"/>
          <w:b/>
          <w:bCs/>
          <w:i/>
          <w:iCs/>
          <w:color w:val="000000"/>
          <w:sz w:val="22"/>
          <w:szCs w:val="22"/>
        </w:rPr>
      </w:pPr>
      <w:r w:rsidRPr="0033099E">
        <w:rPr>
          <w:rFonts w:ascii="Calibri" w:hAnsi="Calibri" w:cs="Calibri"/>
          <w:b/>
          <w:bCs/>
          <w:i/>
          <w:iCs/>
          <w:color w:val="000000"/>
          <w:sz w:val="22"/>
          <w:szCs w:val="22"/>
        </w:rPr>
        <w:t>Teaching Fellow</w:t>
      </w:r>
      <w:r w:rsidR="003C71E3">
        <w:rPr>
          <w:rFonts w:ascii="Calibri" w:hAnsi="Calibri" w:cs="Calibri"/>
          <w:b/>
          <w:bCs/>
          <w:i/>
          <w:iCs/>
          <w:color w:val="000000"/>
          <w:sz w:val="22"/>
          <w:szCs w:val="22"/>
        </w:rPr>
        <w:t xml:space="preserve"> [Instructor of Note]</w:t>
      </w:r>
    </w:p>
    <w:p w14:paraId="2306E6B9" w14:textId="37A6F943" w:rsidR="00323B6F" w:rsidRPr="00323B6F" w:rsidRDefault="00D74AFF" w:rsidP="003B7F6F">
      <w:pPr>
        <w:pStyle w:val="NormalWeb"/>
        <w:spacing w:before="0" w:beforeAutospacing="0" w:after="0" w:afterAutospacing="0" w:line="288" w:lineRule="atLeast"/>
        <w:ind w:right="720"/>
        <w:rPr>
          <w:color w:val="000000"/>
          <w:sz w:val="22"/>
          <w:szCs w:val="22"/>
        </w:rPr>
      </w:pPr>
      <w:r>
        <w:rPr>
          <w:rFonts w:ascii="Calibri" w:hAnsi="Calibri" w:cs="Calibri"/>
          <w:bCs/>
          <w:iCs/>
          <w:color w:val="000000"/>
          <w:sz w:val="22"/>
          <w:szCs w:val="22"/>
        </w:rPr>
        <w:t xml:space="preserve">Spring </w:t>
      </w:r>
      <w:r w:rsidR="00323B6F" w:rsidRPr="00323B6F">
        <w:rPr>
          <w:rFonts w:ascii="Calibri" w:hAnsi="Calibri" w:cs="Calibri"/>
          <w:bCs/>
          <w:iCs/>
          <w:color w:val="000000"/>
          <w:sz w:val="22"/>
          <w:szCs w:val="22"/>
        </w:rPr>
        <w:t>2018</w:t>
      </w:r>
    </w:p>
    <w:p w14:paraId="0912E755" w14:textId="3D7F1920" w:rsidR="003B7F6F" w:rsidRPr="00323B6F" w:rsidRDefault="003B7F6F" w:rsidP="00A31AC6">
      <w:pPr>
        <w:pStyle w:val="NormalWeb"/>
        <w:spacing w:before="0" w:beforeAutospacing="0" w:after="20" w:afterAutospacing="0" w:line="216" w:lineRule="atLeast"/>
        <w:ind w:right="720"/>
        <w:textAlignment w:val="baseline"/>
        <w:rPr>
          <w:rFonts w:ascii="&amp;quot" w:hAnsi="&amp;quot"/>
          <w:b/>
          <w:bCs/>
          <w:color w:val="000000"/>
          <w:sz w:val="22"/>
          <w:szCs w:val="22"/>
        </w:rPr>
      </w:pPr>
      <w:r w:rsidRPr="0033099E">
        <w:rPr>
          <w:rFonts w:ascii="Calibri" w:hAnsi="Calibri" w:cs="Calibri"/>
          <w:color w:val="000000"/>
          <w:sz w:val="22"/>
          <w:szCs w:val="22"/>
        </w:rPr>
        <w:t>Introduction to Macroeconomics in the Adult and Transfer Students Bachelor’s Program</w:t>
      </w:r>
    </w:p>
    <w:p w14:paraId="21716661" w14:textId="6964C1D8" w:rsidR="00323B6F" w:rsidRDefault="00323B6F" w:rsidP="00323B6F">
      <w:pPr>
        <w:pStyle w:val="NormalWeb"/>
        <w:spacing w:before="0" w:beforeAutospacing="0" w:after="20" w:afterAutospacing="0" w:line="216" w:lineRule="atLeast"/>
        <w:ind w:right="720"/>
        <w:textAlignment w:val="baseline"/>
        <w:rPr>
          <w:rFonts w:ascii="Calibri" w:hAnsi="Calibri" w:cs="Calibri"/>
          <w:b/>
          <w:i/>
          <w:color w:val="000000"/>
          <w:sz w:val="22"/>
          <w:szCs w:val="22"/>
        </w:rPr>
      </w:pPr>
      <w:r>
        <w:rPr>
          <w:rFonts w:ascii="Calibri" w:hAnsi="Calibri" w:cs="Calibri"/>
          <w:b/>
          <w:i/>
          <w:color w:val="000000"/>
          <w:sz w:val="22"/>
          <w:szCs w:val="22"/>
        </w:rPr>
        <w:t>Teaching Assistant</w:t>
      </w:r>
    </w:p>
    <w:p w14:paraId="596D72E7" w14:textId="180E129F" w:rsidR="00615724" w:rsidRPr="00615724" w:rsidRDefault="00D74AFF" w:rsidP="00323B6F">
      <w:pPr>
        <w:pStyle w:val="NormalWeb"/>
        <w:spacing w:before="0" w:beforeAutospacing="0" w:after="20" w:afterAutospacing="0" w:line="216" w:lineRule="atLeast"/>
        <w:ind w:right="720"/>
        <w:textAlignment w:val="baseline"/>
        <w:rPr>
          <w:rFonts w:ascii="Calibri" w:hAnsi="Calibri" w:cs="Calibri"/>
          <w:color w:val="000000"/>
          <w:sz w:val="22"/>
          <w:szCs w:val="22"/>
        </w:rPr>
      </w:pPr>
      <w:r>
        <w:rPr>
          <w:rFonts w:ascii="Calibri" w:hAnsi="Calibri" w:cs="Calibri"/>
          <w:color w:val="000000"/>
          <w:sz w:val="22"/>
          <w:szCs w:val="22"/>
        </w:rPr>
        <w:t xml:space="preserve">Spring </w:t>
      </w:r>
      <w:r w:rsidR="00615724" w:rsidRPr="00615724">
        <w:rPr>
          <w:rFonts w:ascii="Calibri" w:hAnsi="Calibri" w:cs="Calibri"/>
          <w:color w:val="000000"/>
          <w:sz w:val="22"/>
          <w:szCs w:val="22"/>
        </w:rPr>
        <w:t>2015</w:t>
      </w:r>
    </w:p>
    <w:p w14:paraId="1C27C083" w14:textId="55EBC5E4" w:rsidR="00323B6F" w:rsidRDefault="00323B6F" w:rsidP="00A31AC6">
      <w:pPr>
        <w:pStyle w:val="NormalWeb"/>
        <w:spacing w:before="0" w:beforeAutospacing="0" w:after="20" w:afterAutospacing="0" w:line="216" w:lineRule="atLeast"/>
        <w:ind w:right="720"/>
        <w:textAlignment w:val="baseline"/>
        <w:rPr>
          <w:rFonts w:ascii="Calibri" w:hAnsi="Calibri" w:cs="Calibri"/>
          <w:b/>
          <w:i/>
          <w:color w:val="000000"/>
          <w:sz w:val="22"/>
          <w:szCs w:val="22"/>
        </w:rPr>
      </w:pPr>
      <w:r>
        <w:rPr>
          <w:rFonts w:ascii="Calibri" w:hAnsi="Calibri" w:cs="Calibri"/>
          <w:color w:val="000000"/>
          <w:sz w:val="22"/>
          <w:szCs w:val="22"/>
        </w:rPr>
        <w:t>Economics for Public Policy in the Milano Master’s Program</w:t>
      </w:r>
      <w:r w:rsidR="004C6692">
        <w:rPr>
          <w:rFonts w:ascii="Calibri" w:hAnsi="Calibri" w:cs="Calibri"/>
          <w:color w:val="000000"/>
          <w:sz w:val="22"/>
          <w:szCs w:val="22"/>
        </w:rPr>
        <w:t xml:space="preserve"> taught by Professor David Howell</w:t>
      </w:r>
      <w:r w:rsidR="00A31AC6">
        <w:rPr>
          <w:rFonts w:ascii="Calibri" w:hAnsi="Calibri" w:cs="Calibri"/>
          <w:b/>
          <w:i/>
          <w:color w:val="000000"/>
          <w:sz w:val="22"/>
          <w:szCs w:val="22"/>
        </w:rPr>
        <w:t xml:space="preserve">; </w:t>
      </w:r>
      <w:r>
        <w:rPr>
          <w:rFonts w:ascii="Calibri" w:hAnsi="Calibri" w:cs="Calibri"/>
          <w:color w:val="000000"/>
          <w:sz w:val="22"/>
          <w:szCs w:val="22"/>
        </w:rPr>
        <w:t>Led the laboratory portion of the class for two hours per week in addition to the regular class meeting time for approximately 20 students</w:t>
      </w:r>
    </w:p>
    <w:p w14:paraId="5CD667E3" w14:textId="77777777" w:rsidR="007259CC" w:rsidRDefault="007259CC" w:rsidP="00323B6F">
      <w:pPr>
        <w:pStyle w:val="NormalWeb"/>
        <w:spacing w:before="0" w:beforeAutospacing="0" w:after="20" w:afterAutospacing="0" w:line="216" w:lineRule="atLeast"/>
        <w:ind w:right="720"/>
        <w:textAlignment w:val="baseline"/>
        <w:rPr>
          <w:rFonts w:ascii="Calibri" w:hAnsi="Calibri" w:cs="Calibri"/>
          <w:b/>
          <w:color w:val="000000"/>
          <w:sz w:val="22"/>
          <w:szCs w:val="22"/>
        </w:rPr>
      </w:pPr>
    </w:p>
    <w:p w14:paraId="66C87A13" w14:textId="575636B8" w:rsidR="00323B6F" w:rsidRPr="007259CC" w:rsidRDefault="00323B6F" w:rsidP="00323B6F">
      <w:pPr>
        <w:pStyle w:val="NormalWeb"/>
        <w:spacing w:before="0" w:beforeAutospacing="0" w:after="20" w:afterAutospacing="0" w:line="216" w:lineRule="atLeast"/>
        <w:ind w:right="720"/>
        <w:textAlignment w:val="baseline"/>
        <w:rPr>
          <w:rFonts w:ascii="Calibri" w:hAnsi="Calibri" w:cs="Calibri"/>
          <w:bCs/>
          <w:color w:val="000000"/>
          <w:sz w:val="22"/>
          <w:szCs w:val="22"/>
        </w:rPr>
      </w:pPr>
      <w:r>
        <w:rPr>
          <w:rFonts w:ascii="Calibri" w:hAnsi="Calibri" w:cs="Calibri"/>
          <w:b/>
          <w:color w:val="000000"/>
          <w:sz w:val="22"/>
          <w:szCs w:val="22"/>
        </w:rPr>
        <w:t>Coe College</w:t>
      </w:r>
      <w:r w:rsidR="007259CC">
        <w:rPr>
          <w:rFonts w:ascii="Calibri" w:hAnsi="Calibri" w:cs="Calibri"/>
          <w:bCs/>
          <w:color w:val="000000"/>
          <w:sz w:val="22"/>
          <w:szCs w:val="22"/>
        </w:rPr>
        <w:t>, Cedar Rapids, Iowa</w:t>
      </w:r>
    </w:p>
    <w:p w14:paraId="290CE1D4" w14:textId="0DED0C5B" w:rsidR="00323B6F" w:rsidRDefault="00323B6F" w:rsidP="00323B6F">
      <w:pPr>
        <w:pStyle w:val="NormalWeb"/>
        <w:spacing w:before="0" w:beforeAutospacing="0" w:after="20" w:afterAutospacing="0" w:line="216" w:lineRule="atLeast"/>
        <w:ind w:right="720"/>
        <w:textAlignment w:val="baseline"/>
        <w:rPr>
          <w:rFonts w:ascii="Calibri" w:hAnsi="Calibri" w:cs="Calibri"/>
          <w:b/>
          <w:i/>
          <w:color w:val="000000"/>
          <w:sz w:val="22"/>
          <w:szCs w:val="22"/>
        </w:rPr>
      </w:pPr>
      <w:r w:rsidRPr="00323B6F">
        <w:rPr>
          <w:rFonts w:ascii="Calibri" w:hAnsi="Calibri" w:cs="Calibri"/>
          <w:b/>
          <w:i/>
          <w:color w:val="000000"/>
          <w:sz w:val="22"/>
          <w:szCs w:val="22"/>
        </w:rPr>
        <w:t>Teaching Assistant</w:t>
      </w:r>
    </w:p>
    <w:p w14:paraId="59FFA618" w14:textId="0207D903" w:rsidR="00323B6F" w:rsidRDefault="00323B6F" w:rsidP="00323B6F">
      <w:pPr>
        <w:pStyle w:val="NormalWeb"/>
        <w:spacing w:before="0" w:beforeAutospacing="0" w:after="20" w:afterAutospacing="0" w:line="216" w:lineRule="atLeast"/>
        <w:ind w:right="720"/>
        <w:textAlignment w:val="baseline"/>
        <w:rPr>
          <w:rFonts w:ascii="Calibri" w:hAnsi="Calibri" w:cs="Calibri"/>
          <w:color w:val="000000"/>
          <w:sz w:val="22"/>
          <w:szCs w:val="22"/>
        </w:rPr>
      </w:pPr>
      <w:r>
        <w:rPr>
          <w:rFonts w:ascii="Calibri" w:hAnsi="Calibri" w:cs="Calibri"/>
          <w:color w:val="000000"/>
          <w:sz w:val="22"/>
          <w:szCs w:val="22"/>
        </w:rPr>
        <w:t>2006-2007</w:t>
      </w:r>
    </w:p>
    <w:p w14:paraId="5913AA41" w14:textId="27735922" w:rsidR="009F3FA2" w:rsidRPr="009F3FA2" w:rsidRDefault="00323B6F" w:rsidP="00A31AC6">
      <w:pPr>
        <w:pStyle w:val="NormalWeb"/>
        <w:spacing w:before="0" w:beforeAutospacing="0" w:after="20" w:afterAutospacing="0" w:line="216" w:lineRule="atLeast"/>
        <w:ind w:right="720"/>
        <w:textAlignment w:val="baseline"/>
        <w:rPr>
          <w:rFonts w:ascii="Calibri" w:hAnsi="Calibri" w:cs="Calibri"/>
          <w:color w:val="000000"/>
          <w:sz w:val="22"/>
          <w:szCs w:val="22"/>
        </w:rPr>
      </w:pPr>
      <w:r w:rsidRPr="00615724">
        <w:rPr>
          <w:rFonts w:ascii="Calibri" w:hAnsi="Calibri" w:cs="Calibri"/>
          <w:color w:val="000000"/>
          <w:sz w:val="22"/>
          <w:szCs w:val="22"/>
        </w:rPr>
        <w:t xml:space="preserve">Teaching Assistant for Macroeconomics </w:t>
      </w:r>
      <w:r w:rsidR="00042BE2" w:rsidRPr="00615724">
        <w:rPr>
          <w:rFonts w:ascii="Calibri" w:hAnsi="Calibri" w:cs="Calibri"/>
          <w:color w:val="000000"/>
          <w:sz w:val="22"/>
          <w:szCs w:val="22"/>
        </w:rPr>
        <w:t>taught by</w:t>
      </w:r>
      <w:r w:rsidRPr="00615724">
        <w:rPr>
          <w:rFonts w:ascii="Calibri" w:hAnsi="Calibri" w:cs="Calibri"/>
          <w:color w:val="000000"/>
          <w:sz w:val="22"/>
          <w:szCs w:val="22"/>
        </w:rPr>
        <w:t xml:space="preserve"> Professor Richard Eichhorn</w:t>
      </w:r>
      <w:r w:rsidR="00A31AC6">
        <w:rPr>
          <w:rFonts w:ascii="Calibri" w:hAnsi="Calibri" w:cs="Calibri"/>
          <w:color w:val="000000"/>
          <w:sz w:val="22"/>
          <w:szCs w:val="22"/>
        </w:rPr>
        <w:t xml:space="preserve">: </w:t>
      </w:r>
      <w:r w:rsidR="00615724">
        <w:rPr>
          <w:rFonts w:ascii="Calibri" w:hAnsi="Calibri" w:cs="Calibri"/>
          <w:color w:val="000000"/>
          <w:sz w:val="22"/>
          <w:szCs w:val="22"/>
        </w:rPr>
        <w:t>Led review sessions for problem sets and exams</w:t>
      </w:r>
      <w:r w:rsidR="00A31AC6">
        <w:rPr>
          <w:rFonts w:ascii="Calibri" w:hAnsi="Calibri" w:cs="Calibri"/>
          <w:color w:val="000000"/>
          <w:sz w:val="22"/>
          <w:szCs w:val="22"/>
        </w:rPr>
        <w:t xml:space="preserve">, </w:t>
      </w:r>
      <w:r w:rsidR="009A154A">
        <w:rPr>
          <w:rFonts w:ascii="Calibri" w:hAnsi="Calibri" w:cs="Calibri"/>
          <w:color w:val="000000"/>
          <w:sz w:val="22"/>
          <w:szCs w:val="22"/>
        </w:rPr>
        <w:t>held</w:t>
      </w:r>
      <w:r w:rsidR="00615724">
        <w:rPr>
          <w:rFonts w:ascii="Calibri" w:hAnsi="Calibri" w:cs="Calibri"/>
          <w:color w:val="000000"/>
          <w:sz w:val="22"/>
          <w:szCs w:val="22"/>
        </w:rPr>
        <w:t xml:space="preserve"> office hours for approximately four hours per week</w:t>
      </w:r>
      <w:r w:rsidR="00A31AC6">
        <w:rPr>
          <w:rFonts w:ascii="Calibri" w:hAnsi="Calibri" w:cs="Calibri"/>
          <w:color w:val="000000"/>
          <w:sz w:val="22"/>
          <w:szCs w:val="22"/>
        </w:rPr>
        <w:t xml:space="preserve">, </w:t>
      </w:r>
      <w:r w:rsidRPr="00615724">
        <w:rPr>
          <w:rFonts w:ascii="Calibri" w:hAnsi="Calibri" w:cs="Calibri"/>
          <w:color w:val="000000"/>
          <w:sz w:val="22"/>
          <w:szCs w:val="22"/>
        </w:rPr>
        <w:t xml:space="preserve">Small </w:t>
      </w:r>
      <w:r w:rsidR="009A154A">
        <w:rPr>
          <w:rFonts w:ascii="Calibri" w:hAnsi="Calibri" w:cs="Calibri"/>
          <w:color w:val="000000"/>
          <w:sz w:val="22"/>
          <w:szCs w:val="22"/>
        </w:rPr>
        <w:t>G</w:t>
      </w:r>
      <w:r w:rsidRPr="00615724">
        <w:rPr>
          <w:rFonts w:ascii="Calibri" w:hAnsi="Calibri" w:cs="Calibri"/>
          <w:color w:val="000000"/>
          <w:sz w:val="22"/>
          <w:szCs w:val="22"/>
        </w:rPr>
        <w:t xml:space="preserve">roup leader for eight students </w:t>
      </w:r>
      <w:r w:rsidR="00615724">
        <w:rPr>
          <w:rFonts w:ascii="Calibri" w:hAnsi="Calibri" w:cs="Calibri"/>
          <w:color w:val="000000"/>
          <w:sz w:val="22"/>
          <w:szCs w:val="22"/>
        </w:rPr>
        <w:t>meeting once per week outside of regular class hours</w:t>
      </w:r>
    </w:p>
    <w:p w14:paraId="7E234480" w14:textId="77777777" w:rsidR="00441B84" w:rsidRDefault="00441B84" w:rsidP="003B7F6F">
      <w:pPr>
        <w:rPr>
          <w:b/>
          <w:smallCaps/>
          <w:sz w:val="28"/>
          <w:szCs w:val="28"/>
        </w:rPr>
      </w:pPr>
    </w:p>
    <w:p w14:paraId="18F2BE05" w14:textId="5E208A25" w:rsidR="004107A1" w:rsidRDefault="004107A1" w:rsidP="003B7F6F">
      <w:pPr>
        <w:rPr>
          <w:b/>
          <w:smallCaps/>
          <w:sz w:val="28"/>
          <w:szCs w:val="28"/>
        </w:rPr>
      </w:pPr>
      <w:r w:rsidRPr="00DA404D">
        <w:rPr>
          <w:b/>
          <w:smallCaps/>
          <w:sz w:val="28"/>
          <w:szCs w:val="28"/>
        </w:rPr>
        <w:t>Professio</w:t>
      </w:r>
      <w:r w:rsidRPr="00977D9F">
        <w:rPr>
          <w:b/>
          <w:smallCaps/>
          <w:sz w:val="28"/>
          <w:szCs w:val="28"/>
        </w:rPr>
        <w:t xml:space="preserve">nal </w:t>
      </w:r>
      <w:r w:rsidR="00A70386">
        <w:rPr>
          <w:b/>
          <w:smallCaps/>
          <w:sz w:val="28"/>
          <w:szCs w:val="28"/>
        </w:rPr>
        <w:t>Experience</w:t>
      </w:r>
    </w:p>
    <w:p w14:paraId="1348F7C2" w14:textId="77777777" w:rsidR="00A70386" w:rsidRDefault="00A70386" w:rsidP="00A70386">
      <w:pPr>
        <w:pStyle w:val="NormalWeb"/>
        <w:spacing w:before="0" w:beforeAutospacing="0" w:after="0" w:afterAutospacing="0" w:line="288" w:lineRule="atLeast"/>
        <w:ind w:right="720"/>
        <w:rPr>
          <w:rFonts w:ascii="Calibri" w:hAnsi="Calibri" w:cs="Calibri"/>
          <w:bCs/>
          <w:color w:val="000000"/>
          <w:sz w:val="22"/>
          <w:szCs w:val="22"/>
        </w:rPr>
      </w:pPr>
      <w:r>
        <w:rPr>
          <w:rFonts w:ascii="Calibri" w:hAnsi="Calibri" w:cs="Calibri"/>
          <w:b/>
          <w:bCs/>
          <w:color w:val="000000"/>
          <w:sz w:val="22"/>
          <w:szCs w:val="22"/>
        </w:rPr>
        <w:t>Upper West Strategies</w:t>
      </w:r>
      <w:r>
        <w:rPr>
          <w:rFonts w:ascii="Calibri" w:hAnsi="Calibri" w:cs="Calibri"/>
          <w:bCs/>
          <w:color w:val="000000"/>
          <w:sz w:val="22"/>
          <w:szCs w:val="22"/>
        </w:rPr>
        <w:t>, New York, NY</w:t>
      </w:r>
    </w:p>
    <w:p w14:paraId="71557C9B" w14:textId="77777777" w:rsidR="00A70386" w:rsidRPr="004D085C" w:rsidRDefault="00A70386" w:rsidP="00A70386">
      <w:pPr>
        <w:pStyle w:val="NormalWeb"/>
        <w:spacing w:before="0" w:beforeAutospacing="0" w:after="0" w:afterAutospacing="0" w:line="288" w:lineRule="atLeast"/>
        <w:ind w:right="720"/>
        <w:rPr>
          <w:rFonts w:ascii="Calibri" w:hAnsi="Calibri" w:cs="Calibri"/>
          <w:bCs/>
          <w:color w:val="000000"/>
          <w:sz w:val="22"/>
          <w:szCs w:val="22"/>
        </w:rPr>
      </w:pPr>
      <w:r>
        <w:rPr>
          <w:rFonts w:ascii="Calibri" w:hAnsi="Calibri" w:cs="Calibri"/>
          <w:b/>
          <w:bCs/>
          <w:i/>
          <w:color w:val="000000"/>
          <w:sz w:val="22"/>
          <w:szCs w:val="22"/>
        </w:rPr>
        <w:t>Project Manager</w:t>
      </w:r>
    </w:p>
    <w:p w14:paraId="779A29CF" w14:textId="77777777" w:rsidR="00A70386" w:rsidRDefault="00A70386" w:rsidP="00A70386">
      <w:pPr>
        <w:pStyle w:val="NormalWeb"/>
        <w:spacing w:before="0" w:beforeAutospacing="0" w:after="0" w:afterAutospacing="0" w:line="288" w:lineRule="atLeast"/>
        <w:ind w:right="720"/>
        <w:rPr>
          <w:rFonts w:ascii="Calibri" w:hAnsi="Calibri" w:cs="Calibri"/>
          <w:bCs/>
          <w:color w:val="000000"/>
          <w:sz w:val="22"/>
          <w:szCs w:val="22"/>
        </w:rPr>
      </w:pPr>
      <w:r>
        <w:rPr>
          <w:rFonts w:ascii="Calibri" w:hAnsi="Calibri" w:cs="Calibri"/>
          <w:bCs/>
          <w:color w:val="000000"/>
          <w:sz w:val="22"/>
          <w:szCs w:val="22"/>
        </w:rPr>
        <w:t>December 2019 – October 2020</w:t>
      </w:r>
    </w:p>
    <w:p w14:paraId="7042F2CA" w14:textId="77777777" w:rsidR="00A70386" w:rsidRPr="00307BDB" w:rsidRDefault="00A70386" w:rsidP="00A70386">
      <w:pPr>
        <w:pStyle w:val="NormalWeb"/>
        <w:spacing w:before="0" w:beforeAutospacing="0" w:after="0" w:afterAutospacing="0" w:line="288" w:lineRule="atLeast"/>
        <w:ind w:right="720"/>
        <w:rPr>
          <w:rFonts w:ascii="Calibri" w:hAnsi="Calibri" w:cs="Calibri"/>
          <w:bCs/>
          <w:i/>
          <w:iCs/>
          <w:color w:val="000000"/>
          <w:sz w:val="22"/>
          <w:szCs w:val="22"/>
        </w:rPr>
      </w:pPr>
      <w:r w:rsidRPr="00307BDB">
        <w:rPr>
          <w:rFonts w:ascii="Calibri" w:hAnsi="Calibri" w:cs="Calibri"/>
          <w:bCs/>
          <w:i/>
          <w:iCs/>
          <w:color w:val="000000"/>
          <w:sz w:val="22"/>
          <w:szCs w:val="22"/>
        </w:rPr>
        <w:t>Upper West Strategies in a consulting group focused on driving economic opportunity between government, education, private industry, and mission-driven organizations.</w:t>
      </w:r>
    </w:p>
    <w:p w14:paraId="536934AE" w14:textId="77777777" w:rsidR="00A70386" w:rsidRPr="00034058" w:rsidRDefault="00A70386" w:rsidP="00A70386">
      <w:pPr>
        <w:pStyle w:val="NormalWeb"/>
        <w:numPr>
          <w:ilvl w:val="0"/>
          <w:numId w:val="24"/>
        </w:numPr>
        <w:spacing w:before="0" w:beforeAutospacing="0" w:after="0" w:afterAutospacing="0" w:line="288" w:lineRule="atLeast"/>
        <w:ind w:right="720"/>
        <w:rPr>
          <w:rFonts w:ascii="Calibri" w:hAnsi="Calibri" w:cs="Calibri"/>
          <w:bCs/>
          <w:color w:val="000000"/>
          <w:sz w:val="22"/>
          <w:szCs w:val="22"/>
        </w:rPr>
      </w:pPr>
      <w:r>
        <w:rPr>
          <w:rFonts w:ascii="Calibri" w:hAnsi="Calibri" w:cs="Calibri"/>
          <w:bCs/>
          <w:color w:val="000000"/>
          <w:sz w:val="22"/>
          <w:szCs w:val="22"/>
        </w:rPr>
        <w:t>Project: Non-criminalized solutions for MTA fare evasion in New York City with the Mayor’s Office of Criminal Justice.</w:t>
      </w:r>
    </w:p>
    <w:p w14:paraId="0616D673" w14:textId="77777777" w:rsidR="00A70386" w:rsidRPr="00034058" w:rsidRDefault="00A70386" w:rsidP="00A70386">
      <w:pPr>
        <w:pStyle w:val="NormalWeb"/>
        <w:numPr>
          <w:ilvl w:val="0"/>
          <w:numId w:val="24"/>
        </w:numPr>
        <w:spacing w:before="0" w:beforeAutospacing="0" w:after="0" w:afterAutospacing="0" w:line="288" w:lineRule="atLeast"/>
        <w:ind w:right="720"/>
        <w:rPr>
          <w:rFonts w:ascii="Calibri" w:hAnsi="Calibri" w:cs="Calibri"/>
          <w:bCs/>
          <w:color w:val="000000"/>
          <w:sz w:val="22"/>
          <w:szCs w:val="22"/>
        </w:rPr>
      </w:pPr>
      <w:r>
        <w:rPr>
          <w:rFonts w:ascii="Calibri" w:hAnsi="Calibri" w:cs="Calibri"/>
          <w:bCs/>
          <w:color w:val="000000"/>
          <w:sz w:val="22"/>
          <w:szCs w:val="22"/>
        </w:rPr>
        <w:t>Provided expertise in labor economics, policy, and research methods on a team of consultants.</w:t>
      </w:r>
    </w:p>
    <w:p w14:paraId="352DA816" w14:textId="17EA34A9" w:rsidR="00A70386" w:rsidRDefault="00A70386" w:rsidP="00A70386">
      <w:pPr>
        <w:pStyle w:val="NormalWeb"/>
        <w:numPr>
          <w:ilvl w:val="0"/>
          <w:numId w:val="24"/>
        </w:numPr>
        <w:spacing w:before="0" w:beforeAutospacing="0" w:after="0" w:afterAutospacing="0" w:line="288" w:lineRule="atLeast"/>
        <w:ind w:right="720"/>
        <w:rPr>
          <w:rFonts w:ascii="Calibri" w:hAnsi="Calibri" w:cs="Calibri"/>
          <w:bCs/>
          <w:color w:val="000000"/>
          <w:sz w:val="22"/>
          <w:szCs w:val="22"/>
        </w:rPr>
      </w:pPr>
      <w:r>
        <w:rPr>
          <w:rFonts w:ascii="Calibri" w:hAnsi="Calibri" w:cs="Calibri"/>
          <w:bCs/>
          <w:color w:val="000000"/>
          <w:sz w:val="22"/>
          <w:szCs w:val="22"/>
        </w:rPr>
        <w:t>Researched literature, created literature review, synthesizing interview data, and collaborated on the final report.</w:t>
      </w:r>
    </w:p>
    <w:p w14:paraId="0EF301CD" w14:textId="77777777" w:rsidR="00362501" w:rsidRDefault="00362501" w:rsidP="00362501">
      <w:pPr>
        <w:pStyle w:val="NormalWeb"/>
        <w:spacing w:before="0" w:beforeAutospacing="0" w:after="0" w:afterAutospacing="0" w:line="288" w:lineRule="atLeast"/>
        <w:ind w:left="720" w:right="720"/>
        <w:rPr>
          <w:rFonts w:ascii="Calibri" w:hAnsi="Calibri" w:cs="Calibri"/>
          <w:bCs/>
          <w:color w:val="000000"/>
          <w:sz w:val="22"/>
          <w:szCs w:val="22"/>
        </w:rPr>
      </w:pPr>
    </w:p>
    <w:p w14:paraId="2F9BC6D5" w14:textId="77777777" w:rsidR="00A70386" w:rsidRPr="0033099E" w:rsidRDefault="00A70386" w:rsidP="00A70386">
      <w:pPr>
        <w:pStyle w:val="NormalWeb"/>
        <w:spacing w:before="0" w:beforeAutospacing="0" w:after="0" w:afterAutospacing="0" w:line="288" w:lineRule="atLeast"/>
        <w:ind w:right="720"/>
        <w:jc w:val="both"/>
        <w:rPr>
          <w:rFonts w:ascii="Calibri" w:hAnsi="Calibri" w:cs="Calibri"/>
          <w:color w:val="000000"/>
          <w:sz w:val="22"/>
          <w:szCs w:val="22"/>
        </w:rPr>
      </w:pPr>
      <w:r w:rsidRPr="0033099E">
        <w:rPr>
          <w:rFonts w:ascii="Calibri" w:hAnsi="Calibri" w:cs="Calibri"/>
          <w:b/>
          <w:bCs/>
          <w:color w:val="000000"/>
          <w:sz w:val="22"/>
          <w:szCs w:val="22"/>
        </w:rPr>
        <w:t>American International Group,</w:t>
      </w:r>
      <w:r w:rsidRPr="0033099E">
        <w:rPr>
          <w:rFonts w:ascii="Calibri" w:hAnsi="Calibri" w:cs="Calibri"/>
          <w:b/>
          <w:bCs/>
          <w:i/>
          <w:iCs/>
          <w:color w:val="000000"/>
          <w:sz w:val="22"/>
          <w:szCs w:val="22"/>
        </w:rPr>
        <w:t xml:space="preserve"> </w:t>
      </w:r>
      <w:r w:rsidRPr="0033099E">
        <w:rPr>
          <w:rFonts w:ascii="Calibri" w:hAnsi="Calibri" w:cs="Calibri"/>
          <w:color w:val="000000"/>
          <w:sz w:val="22"/>
          <w:szCs w:val="22"/>
        </w:rPr>
        <w:t>New York, NY                                       </w:t>
      </w:r>
    </w:p>
    <w:p w14:paraId="06279ADF" w14:textId="77777777" w:rsidR="00A70386" w:rsidRPr="0033099E" w:rsidRDefault="00A70386" w:rsidP="00A70386">
      <w:pPr>
        <w:pStyle w:val="NormalWeb"/>
        <w:spacing w:before="0" w:beforeAutospacing="0" w:after="0" w:afterAutospacing="0" w:line="288" w:lineRule="atLeast"/>
        <w:ind w:right="720"/>
        <w:jc w:val="both"/>
        <w:rPr>
          <w:color w:val="000000"/>
          <w:sz w:val="22"/>
          <w:szCs w:val="22"/>
        </w:rPr>
      </w:pPr>
      <w:r w:rsidRPr="0033099E">
        <w:rPr>
          <w:rFonts w:ascii="Calibri" w:hAnsi="Calibri" w:cs="Calibri"/>
          <w:color w:val="000000"/>
          <w:sz w:val="22"/>
          <w:szCs w:val="22"/>
        </w:rPr>
        <w:t>October 2009 – November 2016</w:t>
      </w:r>
    </w:p>
    <w:p w14:paraId="386D070C" w14:textId="77777777" w:rsidR="00A70386" w:rsidRPr="00307BDB" w:rsidRDefault="00A70386" w:rsidP="00A70386">
      <w:pPr>
        <w:pStyle w:val="NormalWeb"/>
        <w:spacing w:before="0" w:beforeAutospacing="0" w:after="0" w:afterAutospacing="0" w:line="288" w:lineRule="atLeast"/>
        <w:ind w:right="720"/>
        <w:jc w:val="both"/>
        <w:rPr>
          <w:i/>
          <w:iCs/>
          <w:color w:val="000000"/>
          <w:sz w:val="22"/>
          <w:szCs w:val="22"/>
        </w:rPr>
      </w:pPr>
      <w:r w:rsidRPr="00307BDB">
        <w:rPr>
          <w:rFonts w:ascii="Calibri" w:hAnsi="Calibri" w:cs="Calibri"/>
          <w:i/>
          <w:iCs/>
          <w:color w:val="000000"/>
          <w:sz w:val="22"/>
          <w:szCs w:val="22"/>
        </w:rPr>
        <w:t>American International Group is a major international insurance organization with operations in property, casualty, and personal insurance lines.</w:t>
      </w:r>
    </w:p>
    <w:p w14:paraId="49B42D60" w14:textId="77777777" w:rsidR="00A70386" w:rsidRDefault="00A70386" w:rsidP="00A70386">
      <w:pPr>
        <w:pStyle w:val="NormalWeb"/>
        <w:spacing w:before="0" w:beforeAutospacing="0" w:after="0" w:afterAutospacing="0" w:line="288" w:lineRule="atLeast"/>
        <w:ind w:right="720"/>
        <w:jc w:val="both"/>
        <w:rPr>
          <w:rFonts w:ascii="Calibri" w:hAnsi="Calibri" w:cs="Calibri"/>
          <w:color w:val="000000"/>
          <w:sz w:val="22"/>
          <w:szCs w:val="22"/>
        </w:rPr>
      </w:pPr>
      <w:r w:rsidRPr="0033099E">
        <w:rPr>
          <w:rFonts w:ascii="Calibri" w:hAnsi="Calibri" w:cs="Calibri"/>
          <w:b/>
          <w:bCs/>
          <w:i/>
          <w:iCs/>
          <w:color w:val="000000"/>
          <w:sz w:val="22"/>
          <w:szCs w:val="22"/>
        </w:rPr>
        <w:lastRenderedPageBreak/>
        <w:t xml:space="preserve">Senior Underwriter, Financial Lines </w:t>
      </w:r>
      <w:r w:rsidRPr="0033099E">
        <w:rPr>
          <w:rFonts w:ascii="Calibri" w:hAnsi="Calibri" w:cs="Calibri"/>
          <w:b/>
          <w:bCs/>
          <w:color w:val="000000"/>
          <w:sz w:val="22"/>
          <w:szCs w:val="22"/>
        </w:rPr>
        <w:t> </w:t>
      </w:r>
      <w:r w:rsidRPr="0033099E">
        <w:rPr>
          <w:rFonts w:ascii="Calibri" w:hAnsi="Calibri" w:cs="Calibri"/>
          <w:color w:val="000000"/>
          <w:sz w:val="22"/>
          <w:szCs w:val="22"/>
        </w:rPr>
        <w:t>   </w:t>
      </w:r>
    </w:p>
    <w:p w14:paraId="203DA9CC" w14:textId="77777777" w:rsidR="00A70386" w:rsidRDefault="00A70386" w:rsidP="00A70386">
      <w:pPr>
        <w:pStyle w:val="NormalWeb"/>
        <w:spacing w:before="0" w:beforeAutospacing="0" w:after="0" w:afterAutospacing="0" w:line="288" w:lineRule="atLeast"/>
        <w:ind w:right="720"/>
        <w:jc w:val="both"/>
        <w:rPr>
          <w:rFonts w:ascii="Calibri" w:hAnsi="Calibri" w:cs="Calibri"/>
          <w:color w:val="000000"/>
          <w:sz w:val="22"/>
          <w:szCs w:val="22"/>
        </w:rPr>
      </w:pPr>
      <w:r>
        <w:rPr>
          <w:rFonts w:ascii="Calibri" w:hAnsi="Calibri" w:cs="Calibri"/>
          <w:color w:val="000000"/>
          <w:sz w:val="22"/>
          <w:szCs w:val="22"/>
        </w:rPr>
        <w:t xml:space="preserve">September 2011 – November 2016 </w:t>
      </w:r>
      <w:r w:rsidRPr="0033099E">
        <w:rPr>
          <w:rFonts w:ascii="Calibri" w:hAnsi="Calibri" w:cs="Calibri"/>
          <w:color w:val="000000"/>
          <w:sz w:val="22"/>
          <w:szCs w:val="22"/>
        </w:rPr>
        <w:t xml:space="preserve"> </w:t>
      </w:r>
    </w:p>
    <w:p w14:paraId="78A7BC7D" w14:textId="77777777" w:rsidR="00A70386" w:rsidRPr="00307BDB" w:rsidRDefault="00A70386" w:rsidP="00A70386">
      <w:pPr>
        <w:pStyle w:val="NormalWeb"/>
        <w:spacing w:before="0" w:beforeAutospacing="0" w:after="0" w:afterAutospacing="0" w:line="288" w:lineRule="atLeast"/>
        <w:ind w:right="720"/>
        <w:jc w:val="both"/>
        <w:rPr>
          <w:rFonts w:ascii="Calibri" w:hAnsi="Calibri" w:cs="Calibri"/>
          <w:i/>
          <w:iCs/>
          <w:color w:val="000000"/>
          <w:sz w:val="22"/>
          <w:szCs w:val="22"/>
        </w:rPr>
      </w:pPr>
      <w:r w:rsidRPr="00307BDB">
        <w:rPr>
          <w:rFonts w:ascii="Calibri" w:hAnsi="Calibri" w:cs="Calibri"/>
          <w:i/>
          <w:iCs/>
          <w:color w:val="000000"/>
          <w:sz w:val="22"/>
          <w:szCs w:val="22"/>
        </w:rPr>
        <w:t>The Financial Lines department specializes in liability products that address management and errors &amp; omissions exposures across all industries.</w:t>
      </w:r>
    </w:p>
    <w:p w14:paraId="55F70F41" w14:textId="77777777" w:rsidR="00A70386" w:rsidRPr="0033099E" w:rsidRDefault="00A70386" w:rsidP="00A70386">
      <w:pPr>
        <w:pStyle w:val="NormalWeb"/>
        <w:numPr>
          <w:ilvl w:val="0"/>
          <w:numId w:val="8"/>
        </w:numPr>
        <w:spacing w:before="0" w:beforeAutospacing="0" w:after="0" w:afterAutospacing="0" w:line="216" w:lineRule="atLeast"/>
        <w:ind w:right="720"/>
        <w:jc w:val="both"/>
        <w:textAlignment w:val="baseline"/>
        <w:rPr>
          <w:rFonts w:ascii="Arial" w:hAnsi="Arial" w:cs="Arial"/>
          <w:color w:val="000000"/>
          <w:sz w:val="22"/>
          <w:szCs w:val="22"/>
        </w:rPr>
      </w:pPr>
      <w:r>
        <w:rPr>
          <w:rFonts w:ascii="Calibri" w:hAnsi="Calibri" w:cs="Calibri"/>
          <w:color w:val="000000"/>
          <w:sz w:val="22"/>
          <w:szCs w:val="22"/>
        </w:rPr>
        <w:t xml:space="preserve">Managed and </w:t>
      </w:r>
      <w:r w:rsidRPr="0033099E">
        <w:rPr>
          <w:rFonts w:ascii="Calibri" w:hAnsi="Calibri" w:cs="Calibri"/>
          <w:color w:val="000000"/>
          <w:sz w:val="22"/>
          <w:szCs w:val="22"/>
        </w:rPr>
        <w:t>underwr</w:t>
      </w:r>
      <w:r>
        <w:rPr>
          <w:rFonts w:ascii="Calibri" w:hAnsi="Calibri" w:cs="Calibri"/>
          <w:color w:val="000000"/>
          <w:sz w:val="22"/>
          <w:szCs w:val="22"/>
        </w:rPr>
        <w:t>ote</w:t>
      </w:r>
      <w:r w:rsidRPr="0033099E">
        <w:rPr>
          <w:rFonts w:ascii="Calibri" w:hAnsi="Calibri" w:cs="Calibri"/>
          <w:color w:val="000000"/>
          <w:sz w:val="22"/>
          <w:szCs w:val="22"/>
        </w:rPr>
        <w:t xml:space="preserve"> $15M book of Directors and Officers, Employment Liability, Fiduciary Liability, Fidelity Liability and Cyber Risk insurance policies for non-financial Public Companies</w:t>
      </w:r>
      <w:proofErr w:type="gramStart"/>
      <w:r w:rsidRPr="0033099E">
        <w:rPr>
          <w:rFonts w:ascii="Calibri" w:hAnsi="Calibri" w:cs="Calibri"/>
          <w:color w:val="000000"/>
          <w:sz w:val="22"/>
          <w:szCs w:val="22"/>
        </w:rPr>
        <w:t>.  </w:t>
      </w:r>
      <w:proofErr w:type="gramEnd"/>
    </w:p>
    <w:p w14:paraId="02111698" w14:textId="77777777" w:rsidR="00A70386" w:rsidRPr="00307BDB" w:rsidRDefault="00A70386" w:rsidP="00A70386">
      <w:pPr>
        <w:pStyle w:val="NormalWeb"/>
        <w:numPr>
          <w:ilvl w:val="0"/>
          <w:numId w:val="8"/>
        </w:numPr>
        <w:spacing w:before="0" w:beforeAutospacing="0" w:after="0" w:afterAutospacing="0" w:line="216" w:lineRule="atLeast"/>
        <w:ind w:right="720"/>
        <w:jc w:val="both"/>
        <w:textAlignment w:val="baseline"/>
        <w:rPr>
          <w:rFonts w:ascii="Arial" w:hAnsi="Arial" w:cs="Arial"/>
          <w:color w:val="000000"/>
          <w:sz w:val="22"/>
          <w:szCs w:val="22"/>
        </w:rPr>
      </w:pPr>
      <w:r>
        <w:rPr>
          <w:rFonts w:ascii="Calibri" w:hAnsi="Calibri" w:cs="Calibri"/>
          <w:color w:val="000000"/>
          <w:sz w:val="22"/>
          <w:szCs w:val="22"/>
        </w:rPr>
        <w:t>Analyzed</w:t>
      </w:r>
      <w:r w:rsidRPr="0033099E">
        <w:rPr>
          <w:rFonts w:ascii="Calibri" w:hAnsi="Calibri" w:cs="Calibri"/>
          <w:color w:val="000000"/>
          <w:sz w:val="22"/>
          <w:szCs w:val="22"/>
        </w:rPr>
        <w:t xml:space="preserve"> SEC filings, financial statements, account-specific and industry </w:t>
      </w:r>
      <w:proofErr w:type="gramStart"/>
      <w:r w:rsidRPr="0033099E">
        <w:rPr>
          <w:rFonts w:ascii="Calibri" w:hAnsi="Calibri" w:cs="Calibri"/>
          <w:color w:val="000000"/>
          <w:sz w:val="22"/>
          <w:szCs w:val="22"/>
        </w:rPr>
        <w:t>risks</w:t>
      </w:r>
      <w:r>
        <w:rPr>
          <w:rFonts w:ascii="Calibri" w:hAnsi="Calibri" w:cs="Calibri"/>
          <w:color w:val="000000"/>
          <w:sz w:val="22"/>
          <w:szCs w:val="22"/>
        </w:rPr>
        <w:t>;</w:t>
      </w:r>
      <w:proofErr w:type="gramEnd"/>
      <w:r>
        <w:rPr>
          <w:rFonts w:ascii="Calibri" w:hAnsi="Calibri" w:cs="Calibri"/>
          <w:color w:val="000000"/>
          <w:sz w:val="22"/>
          <w:szCs w:val="22"/>
        </w:rPr>
        <w:t xml:space="preserve"> </w:t>
      </w:r>
    </w:p>
    <w:p w14:paraId="649C80DC" w14:textId="77777777" w:rsidR="00A70386" w:rsidRPr="001B121B" w:rsidRDefault="00A70386" w:rsidP="00A70386">
      <w:pPr>
        <w:pStyle w:val="NormalWeb"/>
        <w:numPr>
          <w:ilvl w:val="0"/>
          <w:numId w:val="8"/>
        </w:numPr>
        <w:spacing w:before="0" w:beforeAutospacing="0" w:after="0" w:afterAutospacing="0" w:line="216" w:lineRule="atLeast"/>
        <w:ind w:right="720"/>
        <w:jc w:val="both"/>
        <w:textAlignment w:val="baseline"/>
        <w:rPr>
          <w:rFonts w:ascii="Arial" w:hAnsi="Arial" w:cs="Arial"/>
          <w:color w:val="000000"/>
          <w:sz w:val="22"/>
          <w:szCs w:val="22"/>
        </w:rPr>
      </w:pPr>
      <w:r>
        <w:rPr>
          <w:rFonts w:ascii="Calibri" w:hAnsi="Calibri" w:cs="Calibri"/>
          <w:color w:val="000000"/>
          <w:sz w:val="22"/>
          <w:szCs w:val="22"/>
        </w:rPr>
        <w:t>M</w:t>
      </w:r>
      <w:r w:rsidRPr="0033099E">
        <w:rPr>
          <w:rFonts w:ascii="Calibri" w:hAnsi="Calibri" w:cs="Calibri"/>
          <w:color w:val="000000"/>
          <w:sz w:val="22"/>
          <w:szCs w:val="22"/>
        </w:rPr>
        <w:t>aint</w:t>
      </w:r>
      <w:r>
        <w:rPr>
          <w:rFonts w:ascii="Calibri" w:hAnsi="Calibri" w:cs="Calibri"/>
          <w:color w:val="000000"/>
          <w:sz w:val="22"/>
          <w:szCs w:val="22"/>
        </w:rPr>
        <w:t xml:space="preserve">ained </w:t>
      </w:r>
      <w:r w:rsidRPr="0033099E">
        <w:rPr>
          <w:rFonts w:ascii="Calibri" w:hAnsi="Calibri" w:cs="Calibri"/>
          <w:color w:val="000000"/>
          <w:sz w:val="22"/>
          <w:szCs w:val="22"/>
        </w:rPr>
        <w:t xml:space="preserve">profitable and mutually beneficial relationships with brokers, clients, and AIG internal resources. </w:t>
      </w:r>
    </w:p>
    <w:p w14:paraId="6308683D" w14:textId="77777777" w:rsidR="00A70386" w:rsidRPr="00161F4C" w:rsidRDefault="00A70386" w:rsidP="00A70386">
      <w:pPr>
        <w:pStyle w:val="NormalWeb"/>
        <w:numPr>
          <w:ilvl w:val="0"/>
          <w:numId w:val="8"/>
        </w:numPr>
        <w:spacing w:before="0" w:beforeAutospacing="0" w:after="0" w:afterAutospacing="0" w:line="216" w:lineRule="atLeast"/>
        <w:ind w:right="720"/>
        <w:jc w:val="both"/>
        <w:textAlignment w:val="baseline"/>
        <w:rPr>
          <w:rFonts w:ascii="Arial" w:hAnsi="Arial" w:cs="Arial"/>
          <w:color w:val="000000"/>
          <w:sz w:val="22"/>
          <w:szCs w:val="22"/>
        </w:rPr>
      </w:pPr>
      <w:r>
        <w:rPr>
          <w:rFonts w:ascii="Calibri" w:hAnsi="Calibri" w:cs="Calibri"/>
          <w:color w:val="000000"/>
          <w:sz w:val="22"/>
          <w:szCs w:val="22"/>
        </w:rPr>
        <w:t>Co-taught a session on Employment Practices Liability for two cohorts of the Professional Associates program.</w:t>
      </w:r>
    </w:p>
    <w:p w14:paraId="492D457A" w14:textId="5909D749" w:rsidR="00A70386" w:rsidRPr="00362501" w:rsidRDefault="00A70386" w:rsidP="00362501">
      <w:pPr>
        <w:pStyle w:val="NormalWeb"/>
        <w:numPr>
          <w:ilvl w:val="0"/>
          <w:numId w:val="8"/>
        </w:numPr>
        <w:spacing w:before="0" w:beforeAutospacing="0" w:after="0" w:afterAutospacing="0" w:line="216" w:lineRule="atLeast"/>
        <w:ind w:right="720"/>
        <w:jc w:val="both"/>
        <w:textAlignment w:val="baseline"/>
        <w:rPr>
          <w:rFonts w:ascii="Arial" w:hAnsi="Arial" w:cs="Arial"/>
          <w:color w:val="000000"/>
          <w:sz w:val="22"/>
          <w:szCs w:val="22"/>
        </w:rPr>
      </w:pPr>
      <w:r w:rsidRPr="0033099E">
        <w:rPr>
          <w:rFonts w:ascii="Calibri" w:hAnsi="Calibri" w:cs="Calibri"/>
          <w:color w:val="000000"/>
          <w:sz w:val="22"/>
          <w:szCs w:val="22"/>
        </w:rPr>
        <w:t>Spearheaded a variety of special projects: New York Region Passport Expert; Retail and Transportation Industry Teams; Wage &amp; Hour (WHEDGE) Policy Committee; A</w:t>
      </w:r>
      <w:r>
        <w:rPr>
          <w:rFonts w:ascii="Calibri" w:hAnsi="Calibri" w:cs="Calibri"/>
          <w:color w:val="000000"/>
          <w:sz w:val="22"/>
          <w:szCs w:val="22"/>
        </w:rPr>
        <w:t xml:space="preserve">rthur </w:t>
      </w:r>
      <w:r w:rsidRPr="0033099E">
        <w:rPr>
          <w:rFonts w:ascii="Calibri" w:hAnsi="Calibri" w:cs="Calibri"/>
          <w:color w:val="000000"/>
          <w:sz w:val="22"/>
          <w:szCs w:val="22"/>
        </w:rPr>
        <w:t>J</w:t>
      </w:r>
      <w:r>
        <w:rPr>
          <w:rFonts w:ascii="Calibri" w:hAnsi="Calibri" w:cs="Calibri"/>
          <w:color w:val="000000"/>
          <w:sz w:val="22"/>
          <w:szCs w:val="22"/>
        </w:rPr>
        <w:t xml:space="preserve">. </w:t>
      </w:r>
      <w:r w:rsidRPr="0033099E">
        <w:rPr>
          <w:rFonts w:ascii="Calibri" w:hAnsi="Calibri" w:cs="Calibri"/>
          <w:color w:val="000000"/>
          <w:sz w:val="22"/>
          <w:szCs w:val="22"/>
        </w:rPr>
        <w:t>G</w:t>
      </w:r>
      <w:r>
        <w:rPr>
          <w:rFonts w:ascii="Calibri" w:hAnsi="Calibri" w:cs="Calibri"/>
          <w:color w:val="000000"/>
          <w:sz w:val="22"/>
          <w:szCs w:val="22"/>
        </w:rPr>
        <w:t>allagher</w:t>
      </w:r>
      <w:r w:rsidRPr="0033099E">
        <w:rPr>
          <w:rFonts w:ascii="Calibri" w:hAnsi="Calibri" w:cs="Calibri"/>
          <w:color w:val="000000"/>
          <w:sz w:val="22"/>
          <w:szCs w:val="22"/>
        </w:rPr>
        <w:t xml:space="preserve"> Metro Sale</w:t>
      </w:r>
      <w:r>
        <w:rPr>
          <w:rFonts w:ascii="Calibri" w:hAnsi="Calibri" w:cs="Calibri"/>
          <w:color w:val="000000"/>
          <w:sz w:val="22"/>
          <w:szCs w:val="22"/>
        </w:rPr>
        <w:t>s</w:t>
      </w:r>
      <w:r w:rsidRPr="0033099E">
        <w:rPr>
          <w:rFonts w:ascii="Calibri" w:hAnsi="Calibri" w:cs="Calibri"/>
          <w:color w:val="000000"/>
          <w:sz w:val="22"/>
          <w:szCs w:val="22"/>
        </w:rPr>
        <w:t xml:space="preserve"> Team – Financial Lines Representative; Head of the Workplace Environment Committee; Mentorship Program Team Lead.</w:t>
      </w:r>
    </w:p>
    <w:p w14:paraId="68CF25AC" w14:textId="77777777" w:rsidR="00A70386" w:rsidRDefault="00A70386" w:rsidP="00A70386">
      <w:pPr>
        <w:pStyle w:val="NormalWeb"/>
        <w:spacing w:before="0" w:beforeAutospacing="0" w:after="0" w:afterAutospacing="0" w:line="288" w:lineRule="atLeast"/>
        <w:ind w:right="720"/>
        <w:jc w:val="both"/>
        <w:rPr>
          <w:rFonts w:ascii="Calibri" w:hAnsi="Calibri" w:cs="Calibri"/>
          <w:b/>
          <w:bCs/>
          <w:color w:val="000000"/>
          <w:sz w:val="22"/>
          <w:szCs w:val="22"/>
        </w:rPr>
      </w:pPr>
      <w:r w:rsidRPr="0033099E">
        <w:rPr>
          <w:rFonts w:ascii="Calibri" w:hAnsi="Calibri" w:cs="Calibri"/>
          <w:b/>
          <w:bCs/>
          <w:i/>
          <w:iCs/>
          <w:color w:val="000000"/>
          <w:sz w:val="22"/>
          <w:szCs w:val="22"/>
        </w:rPr>
        <w:t xml:space="preserve">Business Analyst, Global Markets </w:t>
      </w:r>
      <w:r w:rsidRPr="0033099E">
        <w:rPr>
          <w:rFonts w:ascii="Calibri" w:hAnsi="Calibri" w:cs="Calibri"/>
          <w:b/>
          <w:bCs/>
          <w:color w:val="000000"/>
          <w:sz w:val="22"/>
          <w:szCs w:val="22"/>
        </w:rPr>
        <w:t> </w:t>
      </w:r>
    </w:p>
    <w:p w14:paraId="6DE514D8" w14:textId="77777777" w:rsidR="00A70386" w:rsidRPr="00290E84" w:rsidRDefault="00A70386" w:rsidP="00A70386">
      <w:pPr>
        <w:pStyle w:val="NormalWeb"/>
        <w:spacing w:before="0" w:beforeAutospacing="0" w:after="0" w:afterAutospacing="0" w:line="288" w:lineRule="atLeast"/>
        <w:ind w:right="720"/>
        <w:jc w:val="both"/>
        <w:rPr>
          <w:rFonts w:ascii="Calibri" w:hAnsi="Calibri" w:cs="Calibri"/>
          <w:bCs/>
          <w:color w:val="000000"/>
          <w:sz w:val="22"/>
          <w:szCs w:val="22"/>
        </w:rPr>
      </w:pPr>
      <w:r>
        <w:rPr>
          <w:rFonts w:ascii="Calibri" w:hAnsi="Calibri" w:cs="Calibri"/>
          <w:bCs/>
          <w:color w:val="000000"/>
          <w:sz w:val="22"/>
          <w:szCs w:val="22"/>
        </w:rPr>
        <w:t>October 2009 – September 2011</w:t>
      </w:r>
    </w:p>
    <w:p w14:paraId="085D88C0" w14:textId="77777777" w:rsidR="00A70386" w:rsidRPr="00307BDB" w:rsidRDefault="00A70386" w:rsidP="00A70386">
      <w:pPr>
        <w:pStyle w:val="NormalWeb"/>
        <w:spacing w:before="0" w:beforeAutospacing="0" w:after="0" w:afterAutospacing="0" w:line="288" w:lineRule="atLeast"/>
        <w:ind w:right="720"/>
        <w:jc w:val="both"/>
        <w:rPr>
          <w:i/>
          <w:iCs/>
          <w:color w:val="000000"/>
          <w:sz w:val="22"/>
          <w:szCs w:val="22"/>
        </w:rPr>
      </w:pPr>
      <w:r w:rsidRPr="00307BDB">
        <w:rPr>
          <w:rFonts w:ascii="Calibri" w:hAnsi="Calibri" w:cs="Calibri"/>
          <w:i/>
          <w:iCs/>
          <w:color w:val="000000"/>
          <w:sz w:val="22"/>
          <w:szCs w:val="22"/>
        </w:rPr>
        <w:t xml:space="preserve">The Global Markets (Multinational) team provides a Center of Excellence for the management, </w:t>
      </w:r>
      <w:proofErr w:type="gramStart"/>
      <w:r w:rsidRPr="00307BDB">
        <w:rPr>
          <w:rFonts w:ascii="Calibri" w:hAnsi="Calibri" w:cs="Calibri"/>
          <w:i/>
          <w:iCs/>
          <w:color w:val="000000"/>
          <w:sz w:val="22"/>
          <w:szCs w:val="22"/>
        </w:rPr>
        <w:t>implementation</w:t>
      </w:r>
      <w:proofErr w:type="gramEnd"/>
      <w:r w:rsidRPr="00307BDB">
        <w:rPr>
          <w:rFonts w:ascii="Calibri" w:hAnsi="Calibri" w:cs="Calibri"/>
          <w:i/>
          <w:iCs/>
          <w:color w:val="000000"/>
          <w:sz w:val="22"/>
          <w:szCs w:val="22"/>
        </w:rPr>
        <w:t xml:space="preserve"> and servicing of multinational programs.</w:t>
      </w:r>
    </w:p>
    <w:p w14:paraId="0753DEFB" w14:textId="77777777" w:rsidR="00A70386" w:rsidRPr="006A216C" w:rsidRDefault="00A70386" w:rsidP="00A70386">
      <w:pPr>
        <w:pStyle w:val="NormalWeb"/>
        <w:numPr>
          <w:ilvl w:val="1"/>
          <w:numId w:val="31"/>
        </w:numPr>
        <w:tabs>
          <w:tab w:val="clear" w:pos="1440"/>
        </w:tabs>
        <w:spacing w:before="0" w:beforeAutospacing="0" w:after="0" w:afterAutospacing="0" w:line="216" w:lineRule="atLeast"/>
        <w:ind w:left="720" w:right="720"/>
        <w:jc w:val="both"/>
        <w:textAlignment w:val="baseline"/>
        <w:rPr>
          <w:rFonts w:ascii="Arial" w:hAnsi="Arial" w:cs="Arial"/>
          <w:color w:val="000000"/>
          <w:sz w:val="22"/>
          <w:szCs w:val="22"/>
        </w:rPr>
      </w:pPr>
      <w:r w:rsidRPr="0033099E">
        <w:rPr>
          <w:rFonts w:ascii="Calibri" w:hAnsi="Calibri" w:cs="Calibri"/>
          <w:color w:val="000000"/>
          <w:sz w:val="22"/>
          <w:szCs w:val="22"/>
        </w:rPr>
        <w:t>Project Lead Specialist on the design and maintenance of bi-weekly status reporting, including data requirements to support profit center mining initiatives with AIG Data Management, baselining initiatives to define future targets and monitor progress, and account maintenance through Salesforce for department initiatives.</w:t>
      </w:r>
    </w:p>
    <w:p w14:paraId="093ACB74" w14:textId="2CECEA6D" w:rsidR="00A70386" w:rsidRPr="00362501" w:rsidRDefault="00A70386" w:rsidP="00362501">
      <w:pPr>
        <w:pStyle w:val="NormalWeb"/>
        <w:numPr>
          <w:ilvl w:val="1"/>
          <w:numId w:val="31"/>
        </w:numPr>
        <w:tabs>
          <w:tab w:val="clear" w:pos="1440"/>
        </w:tabs>
        <w:spacing w:before="0" w:beforeAutospacing="0" w:after="0" w:afterAutospacing="0" w:line="216" w:lineRule="atLeast"/>
        <w:ind w:left="720" w:right="720"/>
        <w:jc w:val="both"/>
        <w:textAlignment w:val="baseline"/>
        <w:rPr>
          <w:rFonts w:ascii="Arial" w:hAnsi="Arial" w:cs="Arial"/>
          <w:color w:val="000000"/>
          <w:sz w:val="22"/>
          <w:szCs w:val="22"/>
        </w:rPr>
      </w:pPr>
      <w:r>
        <w:rPr>
          <w:rFonts w:ascii="Calibri" w:hAnsi="Calibri" w:cs="Calibri"/>
          <w:color w:val="000000"/>
          <w:sz w:val="22"/>
          <w:szCs w:val="22"/>
        </w:rPr>
        <w:t xml:space="preserve">Provided </w:t>
      </w:r>
      <w:r w:rsidRPr="0033099E">
        <w:rPr>
          <w:rFonts w:ascii="Calibri" w:hAnsi="Calibri" w:cs="Calibri"/>
          <w:color w:val="000000"/>
          <w:sz w:val="22"/>
          <w:szCs w:val="22"/>
        </w:rPr>
        <w:t>account research, data compilation and analysis, and preparation of executive management presentations</w:t>
      </w:r>
      <w:r>
        <w:rPr>
          <w:rFonts w:ascii="Calibri" w:hAnsi="Calibri" w:cs="Calibri"/>
          <w:color w:val="000000"/>
          <w:sz w:val="22"/>
          <w:szCs w:val="22"/>
        </w:rPr>
        <w:t xml:space="preserve"> for </w:t>
      </w:r>
      <w:r w:rsidRPr="0033099E">
        <w:rPr>
          <w:rFonts w:ascii="Calibri" w:hAnsi="Calibri" w:cs="Calibri"/>
          <w:color w:val="000000"/>
          <w:sz w:val="22"/>
          <w:szCs w:val="22"/>
        </w:rPr>
        <w:t xml:space="preserve">launch of the Global Markets Division </w:t>
      </w:r>
    </w:p>
    <w:p w14:paraId="2160A28E" w14:textId="77777777" w:rsidR="00A70386" w:rsidRDefault="00A70386" w:rsidP="003B7F6F">
      <w:pPr>
        <w:rPr>
          <w:b/>
          <w:smallCaps/>
          <w:sz w:val="28"/>
          <w:szCs w:val="28"/>
        </w:rPr>
      </w:pPr>
    </w:p>
    <w:p w14:paraId="6627B94A" w14:textId="1CFC2FEA" w:rsidR="00A70386" w:rsidRPr="00977D9F" w:rsidRDefault="00A70386" w:rsidP="003B7F6F">
      <w:pPr>
        <w:rPr>
          <w:b/>
          <w:smallCaps/>
          <w:sz w:val="28"/>
          <w:szCs w:val="28"/>
        </w:rPr>
      </w:pPr>
      <w:r>
        <w:rPr>
          <w:b/>
          <w:smallCaps/>
          <w:sz w:val="28"/>
          <w:szCs w:val="28"/>
        </w:rPr>
        <w:t>Non-Teaching Academic Experience</w:t>
      </w:r>
    </w:p>
    <w:p w14:paraId="3D16B349" w14:textId="33035843" w:rsidR="00034058" w:rsidRDefault="005867BB" w:rsidP="00034058">
      <w:pPr>
        <w:pStyle w:val="NormalWeb"/>
        <w:spacing w:before="0" w:beforeAutospacing="0" w:after="0" w:afterAutospacing="0" w:line="288" w:lineRule="atLeast"/>
        <w:ind w:right="720"/>
        <w:rPr>
          <w:rFonts w:ascii="Calibri" w:hAnsi="Calibri" w:cs="Calibri"/>
          <w:color w:val="000000"/>
          <w:sz w:val="22"/>
          <w:szCs w:val="22"/>
        </w:rPr>
      </w:pPr>
      <w:r>
        <w:rPr>
          <w:rFonts w:ascii="Calibri" w:hAnsi="Calibri" w:cs="Calibri"/>
          <w:b/>
          <w:color w:val="000000"/>
          <w:sz w:val="22"/>
          <w:szCs w:val="22"/>
        </w:rPr>
        <w:t>The New School</w:t>
      </w:r>
      <w:r w:rsidR="00034058">
        <w:rPr>
          <w:rFonts w:ascii="Calibri" w:hAnsi="Calibri" w:cs="Calibri"/>
          <w:color w:val="000000"/>
          <w:sz w:val="22"/>
          <w:szCs w:val="22"/>
        </w:rPr>
        <w:t>, New York, NY</w:t>
      </w:r>
    </w:p>
    <w:p w14:paraId="2AE8C61F" w14:textId="47399BAF" w:rsidR="00034058" w:rsidRPr="00BA1AEF" w:rsidRDefault="00034058" w:rsidP="00034058">
      <w:pPr>
        <w:pStyle w:val="NormalWeb"/>
        <w:spacing w:before="0" w:beforeAutospacing="0" w:after="0" w:afterAutospacing="0" w:line="288" w:lineRule="atLeast"/>
        <w:ind w:right="720"/>
        <w:rPr>
          <w:rFonts w:ascii="Calibri" w:hAnsi="Calibri" w:cs="Calibri"/>
          <w:i/>
          <w:color w:val="000000"/>
          <w:sz w:val="22"/>
          <w:szCs w:val="22"/>
        </w:rPr>
      </w:pPr>
      <w:r w:rsidRPr="00BA1AEF">
        <w:rPr>
          <w:rFonts w:ascii="Calibri" w:hAnsi="Calibri" w:cs="Calibri"/>
          <w:b/>
          <w:i/>
          <w:color w:val="000000"/>
          <w:sz w:val="22"/>
          <w:szCs w:val="22"/>
        </w:rPr>
        <w:t>Research Assistant</w:t>
      </w:r>
      <w:r w:rsidR="00510D98">
        <w:rPr>
          <w:rFonts w:ascii="Calibri" w:hAnsi="Calibri" w:cs="Calibri"/>
          <w:b/>
          <w:i/>
          <w:color w:val="000000"/>
          <w:sz w:val="22"/>
          <w:szCs w:val="22"/>
        </w:rPr>
        <w:t xml:space="preserve"> and Co-Founder</w:t>
      </w:r>
      <w:r w:rsidR="005867BB">
        <w:rPr>
          <w:rFonts w:ascii="Calibri" w:hAnsi="Calibri" w:cs="Calibri"/>
          <w:b/>
          <w:i/>
          <w:color w:val="000000"/>
          <w:sz w:val="22"/>
          <w:szCs w:val="22"/>
        </w:rPr>
        <w:t>, The HUB</w:t>
      </w:r>
    </w:p>
    <w:p w14:paraId="3F055B7E" w14:textId="0DA010D4" w:rsidR="00034058" w:rsidRDefault="005867BB" w:rsidP="00034058">
      <w:pPr>
        <w:pStyle w:val="NormalWeb"/>
        <w:spacing w:before="0" w:beforeAutospacing="0" w:after="0" w:afterAutospacing="0" w:line="288" w:lineRule="atLeast"/>
        <w:ind w:right="720"/>
        <w:rPr>
          <w:rFonts w:ascii="Calibri" w:hAnsi="Calibri" w:cs="Calibri"/>
          <w:color w:val="000000"/>
          <w:sz w:val="22"/>
          <w:szCs w:val="22"/>
        </w:rPr>
      </w:pPr>
      <w:r>
        <w:rPr>
          <w:rFonts w:ascii="Calibri" w:hAnsi="Calibri" w:cs="Calibri"/>
          <w:color w:val="000000"/>
          <w:sz w:val="22"/>
          <w:szCs w:val="22"/>
        </w:rPr>
        <w:t>January</w:t>
      </w:r>
      <w:r w:rsidR="00034058">
        <w:rPr>
          <w:rFonts w:ascii="Calibri" w:hAnsi="Calibri" w:cs="Calibri"/>
          <w:color w:val="000000"/>
          <w:sz w:val="22"/>
          <w:szCs w:val="22"/>
        </w:rPr>
        <w:t xml:space="preserve"> 20</w:t>
      </w:r>
      <w:r>
        <w:rPr>
          <w:rFonts w:ascii="Calibri" w:hAnsi="Calibri" w:cs="Calibri"/>
          <w:color w:val="000000"/>
          <w:sz w:val="22"/>
          <w:szCs w:val="22"/>
        </w:rPr>
        <w:t>20</w:t>
      </w:r>
      <w:r w:rsidR="00034058">
        <w:rPr>
          <w:rFonts w:ascii="Calibri" w:hAnsi="Calibri" w:cs="Calibri"/>
          <w:color w:val="000000"/>
          <w:sz w:val="22"/>
          <w:szCs w:val="22"/>
        </w:rPr>
        <w:t xml:space="preserve"> – </w:t>
      </w:r>
      <w:r>
        <w:rPr>
          <w:rFonts w:ascii="Calibri" w:hAnsi="Calibri" w:cs="Calibri"/>
          <w:color w:val="000000"/>
          <w:sz w:val="22"/>
          <w:szCs w:val="22"/>
        </w:rPr>
        <w:t>present</w:t>
      </w:r>
    </w:p>
    <w:p w14:paraId="215EB4BF" w14:textId="01AF84A8" w:rsidR="00034058" w:rsidRPr="00510D98" w:rsidRDefault="00D16D20" w:rsidP="00D16D20">
      <w:pPr>
        <w:pStyle w:val="NormalWeb"/>
        <w:spacing w:before="0" w:beforeAutospacing="0" w:after="0" w:afterAutospacing="0" w:line="288" w:lineRule="atLeast"/>
        <w:ind w:right="720"/>
        <w:rPr>
          <w:rFonts w:ascii="Calibri" w:hAnsi="Calibri" w:cs="Calibri"/>
          <w:i/>
          <w:iCs/>
          <w:color w:val="000000"/>
          <w:sz w:val="22"/>
          <w:szCs w:val="22"/>
        </w:rPr>
      </w:pPr>
      <w:r w:rsidRPr="00510D98">
        <w:rPr>
          <w:rFonts w:ascii="Calibri" w:hAnsi="Calibri" w:cs="Calibri"/>
          <w:i/>
          <w:iCs/>
          <w:color w:val="000000"/>
          <w:sz w:val="22"/>
          <w:szCs w:val="22"/>
        </w:rPr>
        <w:t>The HUB is a collaborative research space within the Milano School of Policy, Management, and Environment. Formed in 2020, the HUB connects faculty and students by research interests, develops proposals for grants and RFPs, and find funding opportunities for public and urban policy and global development issues.</w:t>
      </w:r>
    </w:p>
    <w:p w14:paraId="4580D1CF" w14:textId="6D2E8943" w:rsidR="00D16D20" w:rsidRDefault="00D16D20" w:rsidP="00D16D20">
      <w:pPr>
        <w:pStyle w:val="NormalWeb"/>
        <w:numPr>
          <w:ilvl w:val="0"/>
          <w:numId w:val="28"/>
        </w:numPr>
        <w:spacing w:before="0" w:beforeAutospacing="0" w:after="0" w:afterAutospacing="0" w:line="288" w:lineRule="atLeast"/>
        <w:ind w:right="720"/>
        <w:rPr>
          <w:rFonts w:ascii="Calibri" w:hAnsi="Calibri" w:cs="Calibri"/>
          <w:color w:val="000000"/>
          <w:sz w:val="22"/>
          <w:szCs w:val="22"/>
        </w:rPr>
      </w:pPr>
      <w:r>
        <w:rPr>
          <w:rFonts w:ascii="Calibri" w:hAnsi="Calibri" w:cs="Calibri"/>
          <w:color w:val="000000"/>
          <w:sz w:val="22"/>
          <w:szCs w:val="22"/>
        </w:rPr>
        <w:t xml:space="preserve">Research domestic and international funding opportunities and map </w:t>
      </w:r>
      <w:r w:rsidR="00132AAC">
        <w:rPr>
          <w:rFonts w:ascii="Calibri" w:hAnsi="Calibri" w:cs="Calibri"/>
          <w:color w:val="000000"/>
          <w:sz w:val="22"/>
          <w:szCs w:val="22"/>
        </w:rPr>
        <w:t>areas of overlap between donor priorities and available expertise in the Milano community.</w:t>
      </w:r>
    </w:p>
    <w:p w14:paraId="2D54CAAC" w14:textId="1EB0F8FE" w:rsidR="00132AAC" w:rsidRDefault="00132AAC" w:rsidP="00D16D20">
      <w:pPr>
        <w:pStyle w:val="NormalWeb"/>
        <w:numPr>
          <w:ilvl w:val="0"/>
          <w:numId w:val="28"/>
        </w:numPr>
        <w:spacing w:before="0" w:beforeAutospacing="0" w:after="0" w:afterAutospacing="0" w:line="288" w:lineRule="atLeast"/>
        <w:ind w:right="720"/>
        <w:rPr>
          <w:rFonts w:ascii="Calibri" w:hAnsi="Calibri" w:cs="Calibri"/>
          <w:color w:val="000000"/>
          <w:sz w:val="22"/>
          <w:szCs w:val="22"/>
        </w:rPr>
      </w:pPr>
      <w:r>
        <w:rPr>
          <w:rFonts w:ascii="Calibri" w:hAnsi="Calibri" w:cs="Calibri"/>
          <w:color w:val="000000"/>
          <w:sz w:val="22"/>
          <w:szCs w:val="22"/>
        </w:rPr>
        <w:t>Manage coordination and completion of grant proposals with associated students, faculty, or other Milano community members.</w:t>
      </w:r>
    </w:p>
    <w:p w14:paraId="17A21C98" w14:textId="412FC065" w:rsidR="00161F4C" w:rsidRDefault="00161F4C" w:rsidP="00161F4C">
      <w:pPr>
        <w:pStyle w:val="NormalWeb"/>
        <w:spacing w:before="0" w:beforeAutospacing="0" w:after="0" w:afterAutospacing="0" w:line="288" w:lineRule="atLeast"/>
        <w:ind w:right="720"/>
        <w:rPr>
          <w:rFonts w:ascii="Calibri" w:hAnsi="Calibri" w:cs="Calibri"/>
          <w:color w:val="000000"/>
          <w:sz w:val="22"/>
          <w:szCs w:val="22"/>
        </w:rPr>
      </w:pPr>
    </w:p>
    <w:p w14:paraId="5FF4BFFA" w14:textId="2B23C54F" w:rsidR="00161F4C" w:rsidRDefault="00161F4C" w:rsidP="00161F4C">
      <w:pPr>
        <w:pStyle w:val="NormalWeb"/>
        <w:spacing w:before="0" w:beforeAutospacing="0" w:after="0" w:afterAutospacing="0" w:line="288" w:lineRule="atLeast"/>
        <w:ind w:right="720"/>
        <w:rPr>
          <w:rFonts w:ascii="Calibri" w:hAnsi="Calibri" w:cs="Calibri"/>
          <w:color w:val="000000"/>
          <w:sz w:val="22"/>
          <w:szCs w:val="22"/>
        </w:rPr>
      </w:pPr>
      <w:r>
        <w:rPr>
          <w:rFonts w:ascii="Calibri" w:hAnsi="Calibri" w:cs="Calibri"/>
          <w:b/>
          <w:color w:val="000000"/>
          <w:sz w:val="22"/>
          <w:szCs w:val="22"/>
        </w:rPr>
        <w:t>India China Institute</w:t>
      </w:r>
      <w:r>
        <w:rPr>
          <w:rFonts w:ascii="Calibri" w:hAnsi="Calibri" w:cs="Calibri"/>
          <w:color w:val="000000"/>
          <w:sz w:val="22"/>
          <w:szCs w:val="22"/>
        </w:rPr>
        <w:t>, New York, NY</w:t>
      </w:r>
    </w:p>
    <w:p w14:paraId="165521D9" w14:textId="0B5DEC0A" w:rsidR="00161F4C" w:rsidRPr="00BA1AEF" w:rsidRDefault="00161F4C" w:rsidP="00161F4C">
      <w:pPr>
        <w:pStyle w:val="NormalWeb"/>
        <w:spacing w:before="0" w:beforeAutospacing="0" w:after="0" w:afterAutospacing="0" w:line="288" w:lineRule="atLeast"/>
        <w:ind w:right="720"/>
        <w:rPr>
          <w:rFonts w:ascii="Calibri" w:hAnsi="Calibri" w:cs="Calibri"/>
          <w:i/>
          <w:color w:val="000000"/>
          <w:sz w:val="22"/>
          <w:szCs w:val="22"/>
        </w:rPr>
      </w:pPr>
      <w:r w:rsidRPr="00BA1AEF">
        <w:rPr>
          <w:rFonts w:ascii="Calibri" w:hAnsi="Calibri" w:cs="Calibri"/>
          <w:b/>
          <w:i/>
          <w:color w:val="000000"/>
          <w:sz w:val="22"/>
          <w:szCs w:val="22"/>
        </w:rPr>
        <w:t>Research Assistant</w:t>
      </w:r>
    </w:p>
    <w:p w14:paraId="2D34EBF7" w14:textId="29E029A6" w:rsidR="00161F4C" w:rsidRDefault="00EB130D" w:rsidP="00161F4C">
      <w:pPr>
        <w:pStyle w:val="NormalWeb"/>
        <w:spacing w:before="0" w:beforeAutospacing="0" w:after="0" w:afterAutospacing="0" w:line="288" w:lineRule="atLeast"/>
        <w:ind w:right="720"/>
        <w:rPr>
          <w:rFonts w:ascii="Calibri" w:hAnsi="Calibri" w:cs="Calibri"/>
          <w:color w:val="000000"/>
          <w:sz w:val="22"/>
          <w:szCs w:val="22"/>
        </w:rPr>
      </w:pPr>
      <w:r>
        <w:rPr>
          <w:rFonts w:ascii="Calibri" w:hAnsi="Calibri" w:cs="Calibri"/>
          <w:color w:val="000000"/>
          <w:sz w:val="22"/>
          <w:szCs w:val="22"/>
        </w:rPr>
        <w:t>September</w:t>
      </w:r>
      <w:r w:rsidR="00161F4C">
        <w:rPr>
          <w:rFonts w:ascii="Calibri" w:hAnsi="Calibri" w:cs="Calibri"/>
          <w:color w:val="000000"/>
          <w:sz w:val="22"/>
          <w:szCs w:val="22"/>
        </w:rPr>
        <w:t xml:space="preserve"> 2017 – May 2018</w:t>
      </w:r>
    </w:p>
    <w:p w14:paraId="4246B313" w14:textId="141FD93F" w:rsidR="00161F4C" w:rsidRPr="00307BDB" w:rsidRDefault="00161F4C" w:rsidP="00161F4C">
      <w:pPr>
        <w:pStyle w:val="NormalWeb"/>
        <w:spacing w:before="0" w:beforeAutospacing="0" w:after="0" w:afterAutospacing="0" w:line="288" w:lineRule="atLeast"/>
        <w:ind w:right="720"/>
        <w:rPr>
          <w:rFonts w:ascii="Calibri" w:hAnsi="Calibri" w:cs="Calibri"/>
          <w:i/>
          <w:iCs/>
          <w:color w:val="000000"/>
          <w:sz w:val="22"/>
          <w:szCs w:val="22"/>
        </w:rPr>
      </w:pPr>
      <w:r w:rsidRPr="00307BDB">
        <w:rPr>
          <w:rFonts w:ascii="Calibri" w:hAnsi="Calibri" w:cs="Calibri"/>
          <w:i/>
          <w:iCs/>
          <w:color w:val="000000"/>
          <w:sz w:val="22"/>
          <w:szCs w:val="22"/>
        </w:rPr>
        <w:t>India China Institute at The New School is a center for research, teaching, and discussion of the relationship between India, China, and the United States.</w:t>
      </w:r>
    </w:p>
    <w:p w14:paraId="399F0B0E" w14:textId="3631D8CA" w:rsidR="003C71E3" w:rsidRDefault="003C71E3" w:rsidP="00161F4C">
      <w:pPr>
        <w:pStyle w:val="NormalWeb"/>
        <w:numPr>
          <w:ilvl w:val="0"/>
          <w:numId w:val="21"/>
        </w:numPr>
        <w:spacing w:before="0" w:beforeAutospacing="0" w:after="0" w:afterAutospacing="0" w:line="288" w:lineRule="atLeast"/>
        <w:ind w:right="720"/>
        <w:rPr>
          <w:rFonts w:ascii="Calibri" w:hAnsi="Calibri" w:cs="Calibri"/>
          <w:color w:val="000000"/>
          <w:sz w:val="22"/>
          <w:szCs w:val="22"/>
        </w:rPr>
      </w:pPr>
      <w:r>
        <w:rPr>
          <w:rFonts w:ascii="Calibri" w:hAnsi="Calibri" w:cs="Calibri"/>
          <w:color w:val="000000"/>
          <w:sz w:val="22"/>
          <w:szCs w:val="22"/>
        </w:rPr>
        <w:lastRenderedPageBreak/>
        <w:t>I</w:t>
      </w:r>
      <w:r w:rsidR="00161F4C" w:rsidRPr="00161F4C">
        <w:rPr>
          <w:rFonts w:ascii="Calibri" w:hAnsi="Calibri" w:cs="Calibri"/>
          <w:color w:val="000000"/>
          <w:sz w:val="22"/>
          <w:szCs w:val="22"/>
        </w:rPr>
        <w:t>mplement</w:t>
      </w:r>
      <w:r>
        <w:rPr>
          <w:rFonts w:ascii="Calibri" w:hAnsi="Calibri" w:cs="Calibri"/>
          <w:color w:val="000000"/>
          <w:sz w:val="22"/>
          <w:szCs w:val="22"/>
        </w:rPr>
        <w:t>ed</w:t>
      </w:r>
      <w:r w:rsidR="00161F4C" w:rsidRPr="00161F4C">
        <w:rPr>
          <w:rFonts w:ascii="Calibri" w:hAnsi="Calibri" w:cs="Calibri"/>
          <w:color w:val="000000"/>
          <w:sz w:val="22"/>
          <w:szCs w:val="22"/>
        </w:rPr>
        <w:t xml:space="preserve"> </w:t>
      </w:r>
      <w:r>
        <w:rPr>
          <w:rFonts w:ascii="Calibri" w:hAnsi="Calibri" w:cs="Calibri"/>
          <w:color w:val="000000"/>
          <w:sz w:val="22"/>
          <w:szCs w:val="22"/>
        </w:rPr>
        <w:t>and maintained</w:t>
      </w:r>
      <w:r w:rsidR="00161F4C" w:rsidRPr="00161F4C">
        <w:rPr>
          <w:rFonts w:ascii="Calibri" w:hAnsi="Calibri" w:cs="Calibri"/>
          <w:color w:val="000000"/>
          <w:sz w:val="22"/>
          <w:szCs w:val="22"/>
        </w:rPr>
        <w:t xml:space="preserve"> grants management tracking processes</w:t>
      </w:r>
      <w:r w:rsidR="00161F4C">
        <w:rPr>
          <w:rFonts w:ascii="Calibri" w:hAnsi="Calibri" w:cs="Calibri"/>
          <w:color w:val="000000"/>
          <w:sz w:val="22"/>
          <w:szCs w:val="22"/>
        </w:rPr>
        <w:t xml:space="preserve">. </w:t>
      </w:r>
    </w:p>
    <w:p w14:paraId="17996447" w14:textId="232766CA" w:rsidR="00161F4C" w:rsidRPr="00161F4C" w:rsidRDefault="00161F4C" w:rsidP="00161F4C">
      <w:pPr>
        <w:pStyle w:val="NormalWeb"/>
        <w:numPr>
          <w:ilvl w:val="0"/>
          <w:numId w:val="21"/>
        </w:numPr>
        <w:spacing w:before="0" w:beforeAutospacing="0" w:after="0" w:afterAutospacing="0" w:line="288" w:lineRule="atLeast"/>
        <w:ind w:right="720"/>
        <w:rPr>
          <w:rFonts w:ascii="Calibri" w:hAnsi="Calibri" w:cs="Calibri"/>
          <w:color w:val="000000"/>
          <w:sz w:val="22"/>
          <w:szCs w:val="22"/>
        </w:rPr>
      </w:pPr>
      <w:r w:rsidRPr="00161F4C">
        <w:rPr>
          <w:rFonts w:ascii="Calibri" w:hAnsi="Calibri" w:cs="Calibri"/>
          <w:color w:val="000000"/>
          <w:sz w:val="22"/>
          <w:szCs w:val="22"/>
        </w:rPr>
        <w:t xml:space="preserve">Liaised between </w:t>
      </w:r>
      <w:r>
        <w:rPr>
          <w:rFonts w:ascii="Calibri" w:hAnsi="Calibri" w:cs="Calibri"/>
          <w:color w:val="000000"/>
          <w:sz w:val="22"/>
          <w:szCs w:val="22"/>
        </w:rPr>
        <w:t xml:space="preserve">reports run in </w:t>
      </w:r>
      <w:r w:rsidRPr="00161F4C">
        <w:rPr>
          <w:rFonts w:ascii="Calibri" w:hAnsi="Calibri" w:cs="Calibri"/>
          <w:color w:val="000000"/>
          <w:sz w:val="22"/>
          <w:szCs w:val="22"/>
        </w:rPr>
        <w:t>Workday and</w:t>
      </w:r>
      <w:r>
        <w:rPr>
          <w:rFonts w:ascii="Calibri" w:hAnsi="Calibri" w:cs="Calibri"/>
          <w:color w:val="000000"/>
          <w:sz w:val="22"/>
          <w:szCs w:val="22"/>
        </w:rPr>
        <w:t xml:space="preserve"> the department’s</w:t>
      </w:r>
      <w:r w:rsidRPr="00161F4C">
        <w:rPr>
          <w:rFonts w:ascii="Calibri" w:hAnsi="Calibri" w:cs="Calibri"/>
          <w:color w:val="000000"/>
          <w:sz w:val="22"/>
          <w:szCs w:val="22"/>
        </w:rPr>
        <w:t xml:space="preserve"> internal tracking applications.</w:t>
      </w:r>
    </w:p>
    <w:p w14:paraId="0EF5D292" w14:textId="62374319" w:rsidR="00161F4C" w:rsidRPr="00161F4C" w:rsidRDefault="00161F4C" w:rsidP="00161F4C">
      <w:pPr>
        <w:pStyle w:val="NormalWeb"/>
        <w:numPr>
          <w:ilvl w:val="0"/>
          <w:numId w:val="21"/>
        </w:numPr>
        <w:spacing w:before="0" w:beforeAutospacing="0" w:after="0" w:afterAutospacing="0" w:line="288" w:lineRule="atLeast"/>
        <w:ind w:right="720"/>
        <w:rPr>
          <w:rFonts w:ascii="Calibri" w:hAnsi="Calibri" w:cs="Calibri"/>
          <w:color w:val="000000"/>
          <w:sz w:val="22"/>
          <w:szCs w:val="22"/>
        </w:rPr>
      </w:pPr>
      <w:r w:rsidRPr="00161F4C">
        <w:rPr>
          <w:rFonts w:ascii="Calibri" w:hAnsi="Calibri" w:cs="Calibri"/>
          <w:color w:val="000000"/>
          <w:sz w:val="22"/>
          <w:szCs w:val="22"/>
        </w:rPr>
        <w:t>Wrote donor reports on the status of existing grant funding from the Ford Foundation, Starr Foundation, and Luce Foundation.</w:t>
      </w:r>
    </w:p>
    <w:p w14:paraId="50A81D43" w14:textId="77777777" w:rsidR="00042BE2" w:rsidRPr="00161F4C" w:rsidRDefault="00042BE2" w:rsidP="00161F4C">
      <w:pPr>
        <w:pStyle w:val="NormalWeb"/>
        <w:spacing w:before="0" w:beforeAutospacing="0" w:after="0" w:afterAutospacing="0" w:line="288" w:lineRule="atLeast"/>
        <w:ind w:left="720" w:right="720"/>
        <w:rPr>
          <w:rFonts w:ascii="Calibri" w:hAnsi="Calibri" w:cs="Calibri"/>
          <w:color w:val="000000"/>
          <w:sz w:val="22"/>
          <w:szCs w:val="22"/>
        </w:rPr>
      </w:pPr>
    </w:p>
    <w:p w14:paraId="6A9BBA70" w14:textId="77777777" w:rsidR="00041AC0" w:rsidRPr="0033099E" w:rsidRDefault="00041AC0" w:rsidP="00041AC0">
      <w:pPr>
        <w:pStyle w:val="NormalWeb"/>
        <w:spacing w:before="0" w:beforeAutospacing="0" w:after="0" w:afterAutospacing="0" w:line="216" w:lineRule="atLeast"/>
        <w:ind w:left="720" w:right="720"/>
        <w:jc w:val="both"/>
        <w:textAlignment w:val="baseline"/>
        <w:rPr>
          <w:smallCaps/>
          <w:sz w:val="22"/>
          <w:szCs w:val="22"/>
        </w:rPr>
      </w:pPr>
    </w:p>
    <w:p w14:paraId="12A108CD" w14:textId="4A0B1F31" w:rsidR="003461B6" w:rsidRPr="001210A9" w:rsidRDefault="004107A1" w:rsidP="001210A9">
      <w:pPr>
        <w:rPr>
          <w:b/>
          <w:smallCaps/>
          <w:sz w:val="28"/>
          <w:szCs w:val="28"/>
        </w:rPr>
      </w:pPr>
      <w:r w:rsidRPr="00DA404D">
        <w:rPr>
          <w:b/>
          <w:smallCaps/>
          <w:sz w:val="28"/>
          <w:szCs w:val="28"/>
        </w:rPr>
        <w:t>Conference Presentation</w:t>
      </w:r>
      <w:r w:rsidR="00B37DB1">
        <w:rPr>
          <w:b/>
          <w:smallCaps/>
          <w:sz w:val="28"/>
          <w:szCs w:val="28"/>
        </w:rPr>
        <w:t>s</w:t>
      </w:r>
    </w:p>
    <w:p w14:paraId="0F2A91BE" w14:textId="0980EA81" w:rsidR="00852BDB" w:rsidRDefault="003461B6" w:rsidP="007259CC">
      <w:pPr>
        <w:spacing w:after="0" w:line="216" w:lineRule="atLeast"/>
        <w:ind w:right="720"/>
        <w:textAlignment w:val="baseline"/>
        <w:rPr>
          <w:rFonts w:ascii="Calibri" w:eastAsia="Times New Roman" w:hAnsi="Calibri" w:cs="Calibri"/>
          <w:iCs/>
          <w:color w:val="000000"/>
        </w:rPr>
      </w:pPr>
      <w:r w:rsidRPr="00307BDB">
        <w:rPr>
          <w:rFonts w:ascii="Calibri" w:eastAsia="Times New Roman" w:hAnsi="Calibri" w:cs="Calibri"/>
          <w:iCs/>
          <w:color w:val="000000"/>
        </w:rPr>
        <w:t>2021</w:t>
      </w:r>
      <w:r>
        <w:rPr>
          <w:rFonts w:ascii="Calibri" w:eastAsia="Times New Roman" w:hAnsi="Calibri" w:cs="Calibri"/>
          <w:i/>
          <w:color w:val="000000"/>
        </w:rPr>
        <w:tab/>
        <w:t xml:space="preserve"> “</w:t>
      </w:r>
      <w:r>
        <w:rPr>
          <w:rFonts w:ascii="Calibri" w:eastAsia="Times New Roman" w:hAnsi="Calibri" w:cs="Calibri"/>
          <w:iCs/>
          <w:color w:val="000000"/>
        </w:rPr>
        <w:t xml:space="preserve">The Triple Day Thesis,” </w:t>
      </w:r>
      <w:r w:rsidR="00852BDB" w:rsidRPr="00307BDB">
        <w:rPr>
          <w:rFonts w:ascii="Calibri" w:eastAsia="Times New Roman" w:hAnsi="Calibri" w:cs="Calibri"/>
          <w:iCs/>
          <w:color w:val="000000"/>
        </w:rPr>
        <w:t>Southern Economic Association</w:t>
      </w:r>
      <w:r w:rsidR="00852BDB">
        <w:rPr>
          <w:rFonts w:ascii="Calibri" w:eastAsia="Times New Roman" w:hAnsi="Calibri" w:cs="Calibri"/>
          <w:iCs/>
          <w:color w:val="000000"/>
        </w:rPr>
        <w:t xml:space="preserve">, </w:t>
      </w:r>
      <w:r w:rsidR="00DF3534">
        <w:rPr>
          <w:rFonts w:ascii="Calibri" w:eastAsia="Times New Roman" w:hAnsi="Calibri" w:cs="Calibri"/>
          <w:iCs/>
          <w:color w:val="000000"/>
        </w:rPr>
        <w:t xml:space="preserve">Houston, TX </w:t>
      </w:r>
      <w:r>
        <w:rPr>
          <w:rFonts w:ascii="Calibri" w:eastAsia="Times New Roman" w:hAnsi="Calibri" w:cs="Calibri"/>
          <w:iCs/>
          <w:color w:val="000000"/>
        </w:rPr>
        <w:t>[Panelist]</w:t>
      </w:r>
    </w:p>
    <w:p w14:paraId="1BB3C28D" w14:textId="77777777" w:rsidR="00852BDB" w:rsidRDefault="00852BDB" w:rsidP="007259CC">
      <w:pPr>
        <w:spacing w:after="0" w:line="216" w:lineRule="atLeast"/>
        <w:ind w:right="720"/>
        <w:textAlignment w:val="baseline"/>
        <w:rPr>
          <w:rFonts w:ascii="Calibri" w:eastAsia="Times New Roman" w:hAnsi="Calibri" w:cs="Calibri"/>
          <w:i/>
          <w:color w:val="000000"/>
        </w:rPr>
      </w:pPr>
    </w:p>
    <w:p w14:paraId="2B880F6A" w14:textId="0CB0255F" w:rsidR="00E84725" w:rsidRPr="006F4302" w:rsidRDefault="003461B6" w:rsidP="006F4302">
      <w:pPr>
        <w:spacing w:after="0" w:line="216" w:lineRule="atLeast"/>
        <w:ind w:left="720" w:right="720" w:hanging="720"/>
        <w:textAlignment w:val="baseline"/>
        <w:rPr>
          <w:rFonts w:ascii="Calibri" w:eastAsia="Times New Roman" w:hAnsi="Calibri" w:cs="Calibri"/>
          <w:color w:val="000000"/>
        </w:rPr>
      </w:pPr>
      <w:r w:rsidRPr="00307BDB">
        <w:rPr>
          <w:rFonts w:ascii="Calibri" w:eastAsia="Times New Roman" w:hAnsi="Calibri" w:cs="Calibri"/>
          <w:iCs/>
          <w:color w:val="000000"/>
        </w:rPr>
        <w:t>2021</w:t>
      </w:r>
      <w:r w:rsidR="006F4302">
        <w:rPr>
          <w:rFonts w:ascii="Calibri" w:eastAsia="Times New Roman" w:hAnsi="Calibri" w:cs="Calibri"/>
          <w:i/>
          <w:color w:val="000000"/>
        </w:rPr>
        <w:tab/>
      </w:r>
      <w:r>
        <w:rPr>
          <w:rFonts w:ascii="Calibri" w:eastAsia="Times New Roman" w:hAnsi="Calibri" w:cs="Calibri"/>
          <w:i/>
          <w:color w:val="000000"/>
        </w:rPr>
        <w:t xml:space="preserve"> </w:t>
      </w:r>
      <w:r w:rsidRPr="00A31AC6">
        <w:rPr>
          <w:rFonts w:ascii="Calibri" w:eastAsia="Times New Roman" w:hAnsi="Calibri" w:cs="Calibri"/>
          <w:color w:val="000000"/>
        </w:rPr>
        <w:t>“</w:t>
      </w:r>
      <w:r w:rsidRPr="007259CC">
        <w:rPr>
          <w:rFonts w:ascii="Calibri" w:eastAsia="Times New Roman" w:hAnsi="Calibri" w:cs="Calibri"/>
          <w:color w:val="000000"/>
        </w:rPr>
        <w:t>Work-Life Balance Disrupted: A Comparative Study of Firm Responses to Paid Family and</w:t>
      </w:r>
      <w:r w:rsidR="006F4302">
        <w:rPr>
          <w:rFonts w:ascii="Calibri" w:eastAsia="Times New Roman" w:hAnsi="Calibri" w:cs="Calibri"/>
          <w:color w:val="000000"/>
        </w:rPr>
        <w:t xml:space="preserve"> </w:t>
      </w:r>
      <w:r w:rsidRPr="007259CC">
        <w:rPr>
          <w:rFonts w:ascii="Calibri" w:eastAsia="Times New Roman" w:hAnsi="Calibri" w:cs="Calibri"/>
          <w:color w:val="000000"/>
        </w:rPr>
        <w:t>Medical Leave Programs in the COVID-19 Pandemic</w:t>
      </w:r>
      <w:r>
        <w:rPr>
          <w:rFonts w:ascii="Calibri" w:eastAsia="Times New Roman" w:hAnsi="Calibri" w:cs="Calibri"/>
          <w:color w:val="000000"/>
        </w:rPr>
        <w:t>,</w:t>
      </w:r>
      <w:r w:rsidRPr="00A31AC6">
        <w:rPr>
          <w:rFonts w:ascii="Calibri" w:eastAsia="Times New Roman" w:hAnsi="Calibri" w:cs="Calibri"/>
          <w:color w:val="000000"/>
        </w:rPr>
        <w:t>”</w:t>
      </w:r>
      <w:r>
        <w:rPr>
          <w:rFonts w:ascii="Calibri" w:eastAsia="Times New Roman" w:hAnsi="Calibri" w:cs="Calibri"/>
          <w:color w:val="000000"/>
        </w:rPr>
        <w:t xml:space="preserve"> </w:t>
      </w:r>
      <w:r w:rsidR="00E84725" w:rsidRPr="00307BDB">
        <w:rPr>
          <w:rFonts w:ascii="Calibri" w:eastAsia="Times New Roman" w:hAnsi="Calibri" w:cs="Calibri"/>
          <w:iCs/>
          <w:color w:val="000000"/>
        </w:rPr>
        <w:t xml:space="preserve">Association for Public Policy Analysis and Management Doctoral Student </w:t>
      </w:r>
      <w:r>
        <w:rPr>
          <w:rFonts w:ascii="Calibri" w:eastAsia="Times New Roman" w:hAnsi="Calibri" w:cs="Calibri"/>
          <w:iCs/>
          <w:color w:val="000000"/>
        </w:rPr>
        <w:t xml:space="preserve">Virtual </w:t>
      </w:r>
      <w:r w:rsidR="00E84725" w:rsidRPr="00307BDB">
        <w:rPr>
          <w:rFonts w:ascii="Calibri" w:eastAsia="Times New Roman" w:hAnsi="Calibri" w:cs="Calibri"/>
          <w:iCs/>
          <w:color w:val="000000"/>
        </w:rPr>
        <w:t>Conference</w:t>
      </w:r>
      <w:r>
        <w:rPr>
          <w:rFonts w:ascii="Calibri" w:eastAsia="Times New Roman" w:hAnsi="Calibri" w:cs="Calibri"/>
          <w:iCs/>
          <w:color w:val="000000"/>
        </w:rPr>
        <w:t xml:space="preserve"> [Paper Presented]</w:t>
      </w:r>
    </w:p>
    <w:p w14:paraId="05A1F153" w14:textId="77777777" w:rsidR="00E84725" w:rsidRDefault="00E84725" w:rsidP="007259CC">
      <w:pPr>
        <w:spacing w:after="0" w:line="216" w:lineRule="atLeast"/>
        <w:ind w:right="720"/>
        <w:textAlignment w:val="baseline"/>
        <w:rPr>
          <w:rFonts w:ascii="Calibri" w:eastAsia="Times New Roman" w:hAnsi="Calibri" w:cs="Calibri"/>
          <w:i/>
          <w:color w:val="000000"/>
        </w:rPr>
      </w:pPr>
    </w:p>
    <w:p w14:paraId="04014E4E" w14:textId="31B0FA01" w:rsidR="00E47DBA" w:rsidRDefault="00E47DBA" w:rsidP="00307BDB">
      <w:pPr>
        <w:spacing w:after="0" w:line="216" w:lineRule="atLeast"/>
        <w:ind w:right="720"/>
        <w:textAlignment w:val="baseline"/>
      </w:pPr>
      <w:r w:rsidRPr="00307BDB">
        <w:rPr>
          <w:rFonts w:ascii="Calibri" w:eastAsia="Times New Roman" w:hAnsi="Calibri" w:cs="Calibri"/>
          <w:iCs/>
          <w:color w:val="000000"/>
        </w:rPr>
        <w:t>2021</w:t>
      </w:r>
      <w:r>
        <w:rPr>
          <w:rFonts w:ascii="Calibri" w:eastAsia="Times New Roman" w:hAnsi="Calibri" w:cs="Calibri"/>
          <w:i/>
          <w:color w:val="000000"/>
        </w:rPr>
        <w:tab/>
      </w:r>
      <w:r w:rsidRPr="00307BDB">
        <w:rPr>
          <w:rFonts w:ascii="Calibri" w:hAnsi="Calibri" w:cs="Calibri"/>
          <w:iCs/>
          <w:color w:val="000000"/>
        </w:rPr>
        <w:t>“</w:t>
      </w:r>
      <w:r w:rsidR="007259CC" w:rsidRPr="00307BDB">
        <w:rPr>
          <w:rFonts w:ascii="Calibri" w:eastAsia="Times New Roman" w:hAnsi="Calibri" w:cs="Calibri"/>
          <w:iCs/>
          <w:color w:val="000000"/>
        </w:rPr>
        <w:t>Economics and</w:t>
      </w:r>
      <w:r w:rsidR="00D57444" w:rsidRPr="00307BDB">
        <w:rPr>
          <w:rFonts w:ascii="Calibri" w:eastAsia="Times New Roman" w:hAnsi="Calibri" w:cs="Calibri"/>
          <w:iCs/>
          <w:color w:val="000000"/>
        </w:rPr>
        <w:t xml:space="preserve"> the</w:t>
      </w:r>
      <w:r w:rsidR="007259CC" w:rsidRPr="00307BDB">
        <w:rPr>
          <w:rFonts w:ascii="Calibri" w:eastAsia="Times New Roman" w:hAnsi="Calibri" w:cs="Calibri"/>
          <w:iCs/>
          <w:color w:val="000000"/>
        </w:rPr>
        <w:t xml:space="preserve"> Ethics of Care</w:t>
      </w:r>
      <w:r w:rsidR="007259CC" w:rsidRPr="003461B6">
        <w:rPr>
          <w:rFonts w:ascii="Calibri" w:eastAsia="Times New Roman" w:hAnsi="Calibri" w:cs="Calibri"/>
          <w:iCs/>
          <w:color w:val="000000"/>
        </w:rPr>
        <w:t>,</w:t>
      </w:r>
      <w:r w:rsidRPr="00307BDB">
        <w:rPr>
          <w:rFonts w:ascii="Calibri" w:hAnsi="Calibri" w:cs="Calibri"/>
          <w:iCs/>
          <w:color w:val="000000"/>
        </w:rPr>
        <w:t>”</w:t>
      </w:r>
      <w:r w:rsidR="007259CC" w:rsidRPr="003461B6">
        <w:rPr>
          <w:rFonts w:ascii="Calibri" w:eastAsia="Times New Roman" w:hAnsi="Calibri" w:cs="Calibri"/>
          <w:iCs/>
          <w:color w:val="000000"/>
        </w:rPr>
        <w:t xml:space="preserve"> </w:t>
      </w:r>
      <w:r w:rsidRPr="00307BDB">
        <w:rPr>
          <w:rFonts w:ascii="Calibri" w:hAnsi="Calibri" w:cs="Calibri"/>
          <w:iCs/>
          <w:color w:val="000000"/>
        </w:rPr>
        <w:t xml:space="preserve">How </w:t>
      </w:r>
      <w:proofErr w:type="gramStart"/>
      <w:r w:rsidRPr="00307BDB">
        <w:rPr>
          <w:rFonts w:ascii="Calibri" w:hAnsi="Calibri" w:cs="Calibri"/>
          <w:iCs/>
          <w:color w:val="000000"/>
        </w:rPr>
        <w:t>To</w:t>
      </w:r>
      <w:proofErr w:type="gramEnd"/>
      <w:r w:rsidRPr="00307BDB">
        <w:rPr>
          <w:rFonts w:ascii="Calibri" w:hAnsi="Calibri" w:cs="Calibri"/>
          <w:iCs/>
          <w:color w:val="000000"/>
        </w:rPr>
        <w:t xml:space="preserve"> Evaluate the Work of</w:t>
      </w:r>
      <w:r w:rsidRPr="00307BDB">
        <w:rPr>
          <w:rFonts w:ascii="Calibri" w:hAnsi="Calibri" w:cs="Calibri"/>
          <w:b/>
          <w:bCs/>
          <w:iCs/>
          <w:color w:val="000000"/>
        </w:rPr>
        <w:t xml:space="preserve"> </w:t>
      </w:r>
      <w:r w:rsidR="00307BDB" w:rsidRPr="00307BDB">
        <w:rPr>
          <w:rFonts w:ascii="Calibri" w:hAnsi="Calibri" w:cs="Calibri"/>
          <w:iCs/>
          <w:color w:val="000000"/>
        </w:rPr>
        <w:t>Care</w:t>
      </w:r>
      <w:r w:rsidR="00307BDB">
        <w:rPr>
          <w:rFonts w:ascii="Calibri" w:hAnsi="Calibri" w:cs="Calibri"/>
          <w:iCs/>
          <w:color w:val="000000"/>
        </w:rPr>
        <w:t xml:space="preserve"> </w:t>
      </w:r>
      <w:r w:rsidR="00307BDB" w:rsidRPr="00307BDB">
        <w:rPr>
          <w:rFonts w:ascii="Calibri" w:hAnsi="Calibri" w:cs="Calibri"/>
          <w:iCs/>
          <w:color w:val="000000"/>
        </w:rPr>
        <w:t>[</w:t>
      </w:r>
      <w:hyperlink r:id="rId9" w:history="1">
        <w:r w:rsidRPr="00E47DBA">
          <w:rPr>
            <w:rStyle w:val="Hyperlink"/>
            <w:rFonts w:ascii="Calibri" w:eastAsia="Times New Roman" w:hAnsi="Calibri" w:cs="Calibri"/>
            <w:iCs/>
          </w:rPr>
          <w:t>Discussant</w:t>
        </w:r>
      </w:hyperlink>
      <w:r>
        <w:rPr>
          <w:rStyle w:val="Hyperlink"/>
          <w:rFonts w:ascii="Calibri" w:eastAsia="Times New Roman" w:hAnsi="Calibri" w:cs="Calibri"/>
          <w:iCs/>
        </w:rPr>
        <w:t>]</w:t>
      </w:r>
    </w:p>
    <w:p w14:paraId="20693CF6" w14:textId="77777777" w:rsidR="007259CC" w:rsidRDefault="007259CC" w:rsidP="007259CC">
      <w:pPr>
        <w:spacing w:after="0" w:line="216" w:lineRule="atLeast"/>
        <w:ind w:right="720"/>
        <w:textAlignment w:val="baseline"/>
        <w:rPr>
          <w:rFonts w:ascii="Calibri" w:eastAsia="Times New Roman" w:hAnsi="Calibri" w:cs="Calibri"/>
          <w:i/>
          <w:color w:val="000000"/>
        </w:rPr>
      </w:pPr>
    </w:p>
    <w:p w14:paraId="61FD93AD" w14:textId="0FE6CD90" w:rsidR="007259CC" w:rsidRDefault="003461B6" w:rsidP="00307BDB">
      <w:pPr>
        <w:spacing w:after="0" w:line="216" w:lineRule="atLeast"/>
        <w:ind w:left="720" w:right="720" w:hanging="720"/>
        <w:textAlignment w:val="baseline"/>
        <w:rPr>
          <w:rFonts w:ascii="Calibri" w:eastAsia="Times New Roman" w:hAnsi="Calibri" w:cs="Calibri"/>
          <w:color w:val="000000"/>
        </w:rPr>
      </w:pPr>
      <w:r w:rsidRPr="00307BDB">
        <w:rPr>
          <w:rFonts w:ascii="Calibri" w:eastAsia="Times New Roman" w:hAnsi="Calibri" w:cs="Calibri"/>
          <w:iCs/>
          <w:color w:val="000000"/>
        </w:rPr>
        <w:t>2021</w:t>
      </w:r>
      <w:r>
        <w:rPr>
          <w:rFonts w:ascii="Calibri" w:eastAsia="Times New Roman" w:hAnsi="Calibri" w:cs="Calibri"/>
          <w:i/>
          <w:color w:val="000000"/>
        </w:rPr>
        <w:tab/>
      </w:r>
      <w:r w:rsidRPr="00A31AC6">
        <w:rPr>
          <w:rFonts w:ascii="Calibri" w:eastAsia="Times New Roman" w:hAnsi="Calibri" w:cs="Calibri"/>
          <w:color w:val="000000"/>
        </w:rPr>
        <w:t>“</w:t>
      </w:r>
      <w:r w:rsidRPr="007259CC">
        <w:rPr>
          <w:rFonts w:ascii="Calibri" w:eastAsia="Times New Roman" w:hAnsi="Calibri" w:cs="Calibri"/>
          <w:color w:val="000000"/>
        </w:rPr>
        <w:t>Work-Life Balance Disrupted: A Comparative Study of Firm Responses to Paid Family and Medical Leave Programs in the COVID-19 Pandemic</w:t>
      </w:r>
      <w:r>
        <w:rPr>
          <w:rFonts w:ascii="Calibri" w:eastAsia="Times New Roman" w:hAnsi="Calibri" w:cs="Calibri"/>
          <w:color w:val="000000"/>
        </w:rPr>
        <w:t>,”</w:t>
      </w:r>
      <w:r w:rsidRPr="00BC6320">
        <w:rPr>
          <w:rFonts w:ascii="Calibri" w:eastAsia="Times New Roman" w:hAnsi="Calibri" w:cs="Calibri"/>
          <w:i/>
          <w:color w:val="000000"/>
        </w:rPr>
        <w:t xml:space="preserve"> </w:t>
      </w:r>
      <w:proofErr w:type="spellStart"/>
      <w:r w:rsidR="007259CC" w:rsidRPr="00307BDB">
        <w:rPr>
          <w:rFonts w:ascii="Calibri" w:eastAsia="Times New Roman" w:hAnsi="Calibri" w:cs="Calibri"/>
          <w:iCs/>
          <w:color w:val="000000"/>
        </w:rPr>
        <w:t>Krueckeberg</w:t>
      </w:r>
      <w:proofErr w:type="spellEnd"/>
      <w:r w:rsidR="007259CC" w:rsidRPr="00307BDB">
        <w:rPr>
          <w:rFonts w:ascii="Calibri" w:eastAsia="Times New Roman" w:hAnsi="Calibri" w:cs="Calibri"/>
          <w:iCs/>
          <w:color w:val="000000"/>
        </w:rPr>
        <w:t xml:space="preserve"> Doctoral </w:t>
      </w:r>
      <w:r>
        <w:rPr>
          <w:rFonts w:ascii="Calibri" w:eastAsia="Times New Roman" w:hAnsi="Calibri" w:cs="Calibri"/>
          <w:iCs/>
          <w:color w:val="000000"/>
        </w:rPr>
        <w:t xml:space="preserve">Virtual </w:t>
      </w:r>
      <w:r w:rsidR="007259CC" w:rsidRPr="00307BDB">
        <w:rPr>
          <w:rFonts w:ascii="Calibri" w:eastAsia="Times New Roman" w:hAnsi="Calibri" w:cs="Calibri"/>
          <w:iCs/>
          <w:color w:val="000000"/>
        </w:rPr>
        <w:t>Conference</w:t>
      </w:r>
      <w:r w:rsidR="007259CC">
        <w:rPr>
          <w:rFonts w:ascii="Calibri" w:eastAsia="Times New Roman" w:hAnsi="Calibri" w:cs="Calibri"/>
          <w:color w:val="000000"/>
        </w:rPr>
        <w:t>,</w:t>
      </w:r>
      <w:r>
        <w:rPr>
          <w:rFonts w:ascii="Calibri" w:eastAsia="Times New Roman" w:hAnsi="Calibri" w:cs="Calibri"/>
          <w:color w:val="000000"/>
        </w:rPr>
        <w:t xml:space="preserve"> </w:t>
      </w:r>
      <w:r w:rsidR="007259CC">
        <w:rPr>
          <w:rFonts w:ascii="Calibri" w:eastAsia="Times New Roman" w:hAnsi="Calibri" w:cs="Calibri"/>
          <w:color w:val="000000"/>
        </w:rPr>
        <w:t xml:space="preserve">New Brunswick, NJ </w:t>
      </w:r>
      <w:r>
        <w:rPr>
          <w:rFonts w:ascii="Calibri" w:eastAsia="Times New Roman" w:hAnsi="Calibri" w:cs="Calibri"/>
          <w:color w:val="000000"/>
        </w:rPr>
        <w:t>[Paper Presented]</w:t>
      </w:r>
    </w:p>
    <w:p w14:paraId="58172D9C" w14:textId="6C09A984" w:rsidR="007259CC" w:rsidRPr="007259CC" w:rsidRDefault="007259CC" w:rsidP="007259CC">
      <w:pPr>
        <w:spacing w:after="0" w:line="216" w:lineRule="atLeast"/>
        <w:ind w:right="720"/>
        <w:textAlignment w:val="baseline"/>
        <w:rPr>
          <w:rFonts w:ascii="Calibri" w:eastAsia="Times New Roman" w:hAnsi="Calibri" w:cs="Calibri"/>
          <w:color w:val="000000"/>
        </w:rPr>
      </w:pPr>
    </w:p>
    <w:p w14:paraId="22263443" w14:textId="02A2CE67" w:rsidR="007259CC" w:rsidRPr="00307BDB" w:rsidRDefault="00307BDB" w:rsidP="00307BDB">
      <w:pPr>
        <w:spacing w:after="0" w:line="216" w:lineRule="atLeast"/>
        <w:ind w:left="720" w:right="720" w:hanging="720"/>
        <w:textAlignment w:val="baseline"/>
        <w:rPr>
          <w:rFonts w:ascii="Calibri" w:eastAsia="Times New Roman" w:hAnsi="Calibri" w:cs="Calibri"/>
          <w:color w:val="000000"/>
        </w:rPr>
      </w:pPr>
      <w:r>
        <w:rPr>
          <w:rFonts w:ascii="Calibri" w:eastAsia="Times New Roman" w:hAnsi="Calibri" w:cs="Calibri"/>
          <w:color w:val="000000"/>
        </w:rPr>
        <w:t xml:space="preserve">2021 </w:t>
      </w:r>
      <w:r>
        <w:rPr>
          <w:rFonts w:ascii="Calibri" w:eastAsia="Times New Roman" w:hAnsi="Calibri" w:cs="Calibri"/>
          <w:color w:val="000000"/>
        </w:rPr>
        <w:tab/>
      </w:r>
      <w:r w:rsidR="007259CC">
        <w:rPr>
          <w:rFonts w:ascii="Calibri" w:eastAsia="Times New Roman" w:hAnsi="Calibri" w:cs="Calibri"/>
          <w:iCs/>
          <w:color w:val="000000"/>
        </w:rPr>
        <w:t xml:space="preserve">“Collective in Collection: A Circular Economy Approach to Waste in Nome, Alaska” with </w:t>
      </w:r>
      <w:r w:rsidR="007259CC">
        <w:rPr>
          <w:color w:val="000000"/>
        </w:rPr>
        <w:t xml:space="preserve">Lacey Aaker (University of Washington), Valeria Ceballos Jauregui (UCLA), Julia Godinez (Cornell University), Lia </w:t>
      </w:r>
      <w:proofErr w:type="spellStart"/>
      <w:r w:rsidR="007259CC">
        <w:rPr>
          <w:color w:val="000000"/>
        </w:rPr>
        <w:t>Kelinsky</w:t>
      </w:r>
      <w:proofErr w:type="spellEnd"/>
      <w:r w:rsidR="007259CC">
        <w:rPr>
          <w:color w:val="000000"/>
        </w:rPr>
        <w:t>-Jones</w:t>
      </w:r>
      <w:r w:rsidR="007259CC">
        <w:rPr>
          <w:rFonts w:ascii="Calibri" w:eastAsia="Times New Roman" w:hAnsi="Calibri" w:cs="Calibri"/>
          <w:iCs/>
          <w:color w:val="000000"/>
        </w:rPr>
        <w:t xml:space="preserve"> (Virginia Tech)</w:t>
      </w:r>
      <w:r>
        <w:rPr>
          <w:rFonts w:ascii="Calibri" w:eastAsia="Times New Roman" w:hAnsi="Calibri" w:cs="Calibri"/>
          <w:iCs/>
          <w:color w:val="000000"/>
        </w:rPr>
        <w:t xml:space="preserve">; </w:t>
      </w:r>
      <w:r w:rsidRPr="00307BDB">
        <w:rPr>
          <w:rFonts w:ascii="Calibri" w:eastAsia="Times New Roman" w:hAnsi="Calibri" w:cs="Calibri"/>
          <w:iCs/>
          <w:color w:val="000000"/>
        </w:rPr>
        <w:t xml:space="preserve">Interschool Policy School </w:t>
      </w:r>
      <w:r>
        <w:rPr>
          <w:rFonts w:ascii="Calibri" w:eastAsia="Times New Roman" w:hAnsi="Calibri" w:cs="Calibri"/>
          <w:iCs/>
          <w:color w:val="000000"/>
        </w:rPr>
        <w:t xml:space="preserve">Virtual </w:t>
      </w:r>
      <w:r w:rsidRPr="00307BDB">
        <w:rPr>
          <w:rFonts w:ascii="Calibri" w:eastAsia="Times New Roman" w:hAnsi="Calibri" w:cs="Calibri"/>
          <w:iCs/>
          <w:color w:val="000000"/>
        </w:rPr>
        <w:t>Summit</w:t>
      </w:r>
      <w:r>
        <w:rPr>
          <w:rFonts w:ascii="Calibri" w:eastAsia="Times New Roman" w:hAnsi="Calibri" w:cs="Calibri"/>
          <w:iCs/>
          <w:color w:val="000000"/>
        </w:rPr>
        <w:t>; Chicago, IL</w:t>
      </w:r>
      <w:r w:rsidR="002C1BA8">
        <w:rPr>
          <w:rFonts w:ascii="Calibri" w:eastAsia="Times New Roman" w:hAnsi="Calibri" w:cs="Calibri"/>
          <w:iCs/>
          <w:color w:val="000000"/>
        </w:rPr>
        <w:t xml:space="preserve"> [Paper Presented]</w:t>
      </w:r>
    </w:p>
    <w:p w14:paraId="2332FCD9" w14:textId="77777777" w:rsidR="007259CC" w:rsidRPr="007259CC" w:rsidRDefault="007259CC" w:rsidP="00307BDB">
      <w:pPr>
        <w:spacing w:after="0" w:line="216" w:lineRule="atLeast"/>
        <w:ind w:left="720" w:right="720" w:hanging="720"/>
        <w:textAlignment w:val="baseline"/>
        <w:rPr>
          <w:rFonts w:ascii="Calibri" w:eastAsia="Times New Roman" w:hAnsi="Calibri" w:cs="Calibri"/>
          <w:iCs/>
          <w:color w:val="000000"/>
        </w:rPr>
      </w:pPr>
    </w:p>
    <w:p w14:paraId="47CB9D52" w14:textId="4A1F5A74" w:rsidR="00CB2A39" w:rsidRPr="00A31AC6" w:rsidRDefault="002C1BA8" w:rsidP="006F4302">
      <w:pPr>
        <w:spacing w:after="0" w:line="216" w:lineRule="atLeast"/>
        <w:ind w:left="720" w:right="720" w:hanging="720"/>
        <w:textAlignment w:val="baseline"/>
        <w:rPr>
          <w:rFonts w:ascii="Calibri" w:eastAsia="Times New Roman" w:hAnsi="Calibri" w:cs="Calibri"/>
          <w:iCs/>
          <w:color w:val="000000"/>
        </w:rPr>
      </w:pPr>
      <w:r w:rsidRPr="002C1BA8">
        <w:rPr>
          <w:rFonts w:ascii="Calibri" w:eastAsia="Times New Roman" w:hAnsi="Calibri" w:cs="Calibri"/>
          <w:iCs/>
          <w:color w:val="000000"/>
        </w:rPr>
        <w:t>2020</w:t>
      </w:r>
      <w:r w:rsidRPr="002C1BA8">
        <w:rPr>
          <w:rFonts w:ascii="Calibri" w:eastAsia="Times New Roman" w:hAnsi="Calibri" w:cs="Calibri"/>
          <w:iCs/>
          <w:color w:val="000000"/>
        </w:rPr>
        <w:tab/>
      </w:r>
      <w:r w:rsidR="00F61DC7">
        <w:rPr>
          <w:rFonts w:ascii="Calibri" w:eastAsia="Times New Roman" w:hAnsi="Calibri" w:cs="Calibri"/>
          <w:iCs/>
          <w:color w:val="000000"/>
        </w:rPr>
        <w:t xml:space="preserve">“We Are All Developing Countries,” </w:t>
      </w:r>
      <w:r w:rsidR="00B37DB1" w:rsidRPr="002C1BA8">
        <w:rPr>
          <w:rFonts w:ascii="Calibri" w:eastAsia="Times New Roman" w:hAnsi="Calibri" w:cs="Calibri"/>
          <w:iCs/>
          <w:color w:val="000000"/>
        </w:rPr>
        <w:t>The Economy of Francesco</w:t>
      </w:r>
      <w:r w:rsidR="006F4302">
        <w:rPr>
          <w:rFonts w:ascii="Calibri" w:eastAsia="Times New Roman" w:hAnsi="Calibri" w:cs="Calibri"/>
          <w:iCs/>
          <w:color w:val="000000"/>
        </w:rPr>
        <w:t xml:space="preserve"> Virtual Conference</w:t>
      </w:r>
      <w:r w:rsidR="00B37DB1" w:rsidRPr="002C1BA8">
        <w:rPr>
          <w:rFonts w:ascii="Calibri" w:eastAsia="Times New Roman" w:hAnsi="Calibri" w:cs="Calibri"/>
          <w:iCs/>
          <w:color w:val="000000"/>
        </w:rPr>
        <w:t xml:space="preserve">, </w:t>
      </w:r>
      <w:proofErr w:type="spellStart"/>
      <w:r w:rsidR="00B37DB1">
        <w:rPr>
          <w:rFonts w:ascii="Calibri" w:eastAsia="Times New Roman" w:hAnsi="Calibri" w:cs="Calibri"/>
          <w:iCs/>
          <w:color w:val="000000"/>
        </w:rPr>
        <w:t>Assissi</w:t>
      </w:r>
      <w:proofErr w:type="spellEnd"/>
      <w:r w:rsidR="00B37DB1">
        <w:rPr>
          <w:rFonts w:ascii="Calibri" w:eastAsia="Times New Roman" w:hAnsi="Calibri" w:cs="Calibri"/>
          <w:iCs/>
          <w:color w:val="000000"/>
        </w:rPr>
        <w:t>, Italy</w:t>
      </w:r>
      <w:r w:rsidR="006F4302">
        <w:rPr>
          <w:rFonts w:ascii="Calibri" w:eastAsia="Times New Roman" w:hAnsi="Calibri" w:cs="Calibri"/>
          <w:iCs/>
          <w:color w:val="000000"/>
        </w:rPr>
        <w:t xml:space="preserve"> [</w:t>
      </w:r>
      <w:hyperlink r:id="rId10" w:history="1">
        <w:r w:rsidR="00CB2A39" w:rsidRPr="00CB2A39">
          <w:rPr>
            <w:rStyle w:val="Hyperlink"/>
            <w:rFonts w:ascii="Calibri" w:eastAsia="Times New Roman" w:hAnsi="Calibri" w:cs="Calibri"/>
            <w:iCs/>
          </w:rPr>
          <w:t>Participant</w:t>
        </w:r>
        <w:r w:rsidR="006F4302">
          <w:rPr>
            <w:rStyle w:val="Hyperlink"/>
            <w:rFonts w:ascii="Calibri" w:eastAsia="Times New Roman" w:hAnsi="Calibri" w:cs="Calibri"/>
            <w:iCs/>
          </w:rPr>
          <w:t xml:space="preserve"> and Presenter] </w:t>
        </w:r>
      </w:hyperlink>
    </w:p>
    <w:p w14:paraId="55F112B4" w14:textId="77777777" w:rsidR="00A31AC6" w:rsidRDefault="00A31AC6" w:rsidP="004571D8">
      <w:pPr>
        <w:spacing w:after="0" w:line="216" w:lineRule="atLeast"/>
        <w:ind w:right="720"/>
        <w:textAlignment w:val="baseline"/>
        <w:rPr>
          <w:rFonts w:ascii="Calibri" w:eastAsia="Times New Roman" w:hAnsi="Calibri" w:cs="Calibri"/>
          <w:i/>
          <w:color w:val="000000"/>
        </w:rPr>
      </w:pPr>
    </w:p>
    <w:p w14:paraId="24CEAC10" w14:textId="3CD3E186" w:rsidR="00A31AC6" w:rsidRDefault="00FA2015" w:rsidP="004571D8">
      <w:pPr>
        <w:spacing w:after="0" w:line="216" w:lineRule="atLeast"/>
        <w:ind w:right="720"/>
        <w:textAlignment w:val="baseline"/>
        <w:rPr>
          <w:rFonts w:ascii="Calibri" w:eastAsia="Times New Roman" w:hAnsi="Calibri" w:cs="Calibri"/>
          <w:iCs/>
          <w:color w:val="000000"/>
        </w:rPr>
      </w:pPr>
      <w:r w:rsidRPr="00FA2015">
        <w:rPr>
          <w:rFonts w:ascii="Calibri" w:eastAsia="Times New Roman" w:hAnsi="Calibri" w:cs="Calibri"/>
          <w:iCs/>
          <w:color w:val="000000"/>
        </w:rPr>
        <w:t>2020</w:t>
      </w:r>
      <w:r>
        <w:rPr>
          <w:rFonts w:ascii="Calibri" w:eastAsia="Times New Roman" w:hAnsi="Calibri" w:cs="Calibri"/>
          <w:i/>
          <w:color w:val="000000"/>
        </w:rPr>
        <w:t xml:space="preserve"> </w:t>
      </w:r>
      <w:r>
        <w:rPr>
          <w:rFonts w:ascii="Calibri" w:eastAsia="Times New Roman" w:hAnsi="Calibri" w:cs="Calibri"/>
          <w:i/>
          <w:color w:val="000000"/>
        </w:rPr>
        <w:tab/>
      </w:r>
      <w:r w:rsidRPr="00FA2015">
        <w:rPr>
          <w:rFonts w:ascii="Calibri" w:eastAsia="Times New Roman" w:hAnsi="Calibri" w:cs="Calibri"/>
          <w:iCs/>
          <w:color w:val="000000"/>
        </w:rPr>
        <w:t>“</w:t>
      </w:r>
      <w:r w:rsidR="00A31AC6" w:rsidRPr="00FA2015">
        <w:rPr>
          <w:rFonts w:ascii="Calibri" w:eastAsia="Times New Roman" w:hAnsi="Calibri" w:cs="Calibri"/>
          <w:iCs/>
          <w:color w:val="000000"/>
        </w:rPr>
        <w:t>How to Evaluate the Work of Care,</w:t>
      </w:r>
      <w:r>
        <w:rPr>
          <w:rFonts w:ascii="Calibri" w:eastAsia="Times New Roman" w:hAnsi="Calibri" w:cs="Calibri"/>
          <w:iCs/>
          <w:color w:val="000000"/>
        </w:rPr>
        <w:t>”</w:t>
      </w:r>
      <w:r w:rsidR="00A31AC6">
        <w:rPr>
          <w:rFonts w:ascii="Calibri" w:eastAsia="Times New Roman" w:hAnsi="Calibri" w:cs="Calibri"/>
          <w:iCs/>
          <w:color w:val="000000"/>
        </w:rPr>
        <w:t xml:space="preserve"> </w:t>
      </w:r>
      <w:r>
        <w:rPr>
          <w:rFonts w:ascii="Calibri" w:eastAsia="Times New Roman" w:hAnsi="Calibri" w:cs="Calibri"/>
          <w:iCs/>
          <w:color w:val="000000"/>
        </w:rPr>
        <w:t>[</w:t>
      </w:r>
      <w:hyperlink r:id="rId11" w:history="1">
        <w:r w:rsidR="00A31AC6" w:rsidRPr="00A31AC6">
          <w:rPr>
            <w:rStyle w:val="Hyperlink"/>
            <w:rFonts w:ascii="Calibri" w:eastAsia="Times New Roman" w:hAnsi="Calibri" w:cs="Calibri"/>
            <w:iCs/>
          </w:rPr>
          <w:t>Discussant</w:t>
        </w:r>
      </w:hyperlink>
      <w:r>
        <w:rPr>
          <w:rStyle w:val="Hyperlink"/>
          <w:rFonts w:ascii="Calibri" w:eastAsia="Times New Roman" w:hAnsi="Calibri" w:cs="Calibri"/>
          <w:iCs/>
        </w:rPr>
        <w:t>]</w:t>
      </w:r>
    </w:p>
    <w:p w14:paraId="7E8AC0EB" w14:textId="77777777" w:rsidR="00A31AC6" w:rsidRPr="00A31AC6" w:rsidRDefault="00A31AC6" w:rsidP="004571D8">
      <w:pPr>
        <w:spacing w:after="0" w:line="216" w:lineRule="atLeast"/>
        <w:ind w:right="720"/>
        <w:textAlignment w:val="baseline"/>
        <w:rPr>
          <w:rFonts w:ascii="Calibri" w:eastAsia="Times New Roman" w:hAnsi="Calibri" w:cs="Calibri"/>
          <w:iCs/>
          <w:color w:val="000000"/>
        </w:rPr>
      </w:pPr>
    </w:p>
    <w:p w14:paraId="084D081E" w14:textId="32BA8335" w:rsidR="00B37DB1" w:rsidRPr="00FA2015" w:rsidRDefault="00FA2015" w:rsidP="00FA2015">
      <w:pPr>
        <w:spacing w:after="0" w:line="216" w:lineRule="atLeast"/>
        <w:ind w:left="720" w:right="720" w:hanging="720"/>
        <w:textAlignment w:val="baseline"/>
        <w:rPr>
          <w:rFonts w:ascii="Calibri" w:eastAsia="Times New Roman" w:hAnsi="Calibri" w:cs="Calibri"/>
          <w:color w:val="000000"/>
        </w:rPr>
      </w:pPr>
      <w:r w:rsidRPr="00FA2015">
        <w:rPr>
          <w:rFonts w:ascii="Calibri" w:eastAsia="Times New Roman" w:hAnsi="Calibri" w:cs="Calibri"/>
          <w:iCs/>
          <w:color w:val="000000"/>
        </w:rPr>
        <w:t xml:space="preserve">2020 </w:t>
      </w:r>
      <w:r>
        <w:rPr>
          <w:rFonts w:ascii="Calibri" w:eastAsia="Times New Roman" w:hAnsi="Calibri" w:cs="Calibri"/>
          <w:iCs/>
          <w:color w:val="000000"/>
        </w:rPr>
        <w:tab/>
      </w:r>
      <w:r w:rsidRPr="00A31AC6">
        <w:rPr>
          <w:rFonts w:ascii="Calibri" w:eastAsia="Times New Roman" w:hAnsi="Calibri" w:cs="Calibri"/>
          <w:color w:val="000000"/>
        </w:rPr>
        <w:t>“Policy Spotlight: A Comparative Study of the Effects of Paid Care Leave on Economic and Social Well-Being in New York City and Seattle</w:t>
      </w:r>
      <w:r>
        <w:rPr>
          <w:rFonts w:ascii="Calibri" w:eastAsia="Times New Roman" w:hAnsi="Calibri" w:cs="Calibri"/>
          <w:color w:val="000000"/>
        </w:rPr>
        <w:t>,</w:t>
      </w:r>
      <w:r w:rsidRPr="00A31AC6">
        <w:rPr>
          <w:rFonts w:ascii="Calibri" w:eastAsia="Times New Roman" w:hAnsi="Calibri" w:cs="Calibri"/>
          <w:color w:val="000000"/>
        </w:rPr>
        <w:t>”</w:t>
      </w:r>
      <w:r>
        <w:rPr>
          <w:rFonts w:ascii="Calibri" w:eastAsia="Times New Roman" w:hAnsi="Calibri" w:cs="Calibri"/>
          <w:color w:val="000000"/>
        </w:rPr>
        <w:t xml:space="preserve"> </w:t>
      </w:r>
      <w:r w:rsidR="00B37DB1" w:rsidRPr="00FA2015">
        <w:rPr>
          <w:rFonts w:ascii="Calibri" w:eastAsia="Times New Roman" w:hAnsi="Calibri" w:cs="Calibri"/>
          <w:iCs/>
          <w:color w:val="000000"/>
        </w:rPr>
        <w:t>Eastern Economics Association Conference,</w:t>
      </w:r>
      <w:r>
        <w:rPr>
          <w:rFonts w:ascii="Calibri" w:eastAsia="Times New Roman" w:hAnsi="Calibri" w:cs="Calibri"/>
          <w:iCs/>
          <w:color w:val="000000"/>
        </w:rPr>
        <w:t xml:space="preserve"> </w:t>
      </w:r>
      <w:r w:rsidR="00B37DB1" w:rsidRPr="00FA2015">
        <w:rPr>
          <w:rFonts w:ascii="Calibri" w:eastAsia="Times New Roman" w:hAnsi="Calibri" w:cs="Calibri"/>
          <w:iCs/>
          <w:color w:val="000000"/>
        </w:rPr>
        <w:t>Boston, MA</w:t>
      </w:r>
      <w:r w:rsidR="00D813FD">
        <w:rPr>
          <w:rFonts w:ascii="Calibri" w:eastAsia="Times New Roman" w:hAnsi="Calibri" w:cs="Calibri"/>
          <w:iCs/>
          <w:color w:val="000000"/>
        </w:rPr>
        <w:t xml:space="preserve"> [Paper Presented]</w:t>
      </w:r>
    </w:p>
    <w:p w14:paraId="04E150B6" w14:textId="77777777" w:rsidR="00A31AC6" w:rsidRPr="00A31AC6" w:rsidRDefault="00A31AC6" w:rsidP="00A31AC6">
      <w:pPr>
        <w:spacing w:after="0" w:line="216" w:lineRule="atLeast"/>
        <w:ind w:right="720"/>
        <w:textAlignment w:val="baseline"/>
        <w:rPr>
          <w:rFonts w:ascii="Calibri" w:eastAsia="Times New Roman" w:hAnsi="Calibri" w:cs="Calibri"/>
          <w:color w:val="000000"/>
        </w:rPr>
      </w:pPr>
    </w:p>
    <w:p w14:paraId="5A847FC6" w14:textId="114A8336" w:rsidR="00E13647" w:rsidRPr="00B175B0" w:rsidRDefault="00B175B0" w:rsidP="00B175B0">
      <w:pPr>
        <w:spacing w:after="0" w:line="216" w:lineRule="atLeast"/>
        <w:ind w:left="720" w:right="720" w:hanging="720"/>
        <w:textAlignment w:val="baseline"/>
        <w:rPr>
          <w:rStyle w:val="Hyperlink"/>
          <w:rFonts w:ascii="Calibri" w:eastAsia="Times New Roman" w:hAnsi="Calibri" w:cs="Calibri"/>
          <w:iCs/>
          <w:color w:val="000000"/>
          <w:u w:val="none"/>
        </w:rPr>
      </w:pPr>
      <w:r w:rsidRPr="00B175B0">
        <w:rPr>
          <w:rFonts w:ascii="Calibri" w:eastAsia="Times New Roman" w:hAnsi="Calibri" w:cs="Calibri"/>
          <w:iCs/>
          <w:color w:val="000000"/>
        </w:rPr>
        <w:t>2020</w:t>
      </w:r>
      <w:r w:rsidRPr="00B175B0">
        <w:rPr>
          <w:rFonts w:ascii="Calibri" w:eastAsia="Times New Roman" w:hAnsi="Calibri" w:cs="Calibri"/>
          <w:iCs/>
          <w:color w:val="000000"/>
        </w:rPr>
        <w:tab/>
      </w:r>
      <w:r>
        <w:rPr>
          <w:rFonts w:ascii="Calibri" w:eastAsia="Times New Roman" w:hAnsi="Calibri" w:cs="Calibri"/>
          <w:iCs/>
          <w:color w:val="000000"/>
        </w:rPr>
        <w:t xml:space="preserve"> “</w:t>
      </w:r>
      <w:r w:rsidR="00E13647" w:rsidRPr="00B175B0">
        <w:rPr>
          <w:rFonts w:ascii="Calibri" w:eastAsia="Times New Roman" w:hAnsi="Calibri" w:cs="Calibri"/>
          <w:iCs/>
          <w:color w:val="000000"/>
        </w:rPr>
        <w:t>Unbound: How Inequality Restricts Our Economy,</w:t>
      </w:r>
      <w:r>
        <w:rPr>
          <w:rFonts w:ascii="Calibri" w:eastAsia="Times New Roman" w:hAnsi="Calibri" w:cs="Calibri"/>
          <w:iCs/>
          <w:color w:val="000000"/>
        </w:rPr>
        <w:t>”</w:t>
      </w:r>
      <w:r w:rsidR="00E13647" w:rsidRPr="00B175B0">
        <w:rPr>
          <w:rFonts w:ascii="Calibri" w:eastAsia="Times New Roman" w:hAnsi="Calibri" w:cs="Calibri"/>
          <w:iCs/>
          <w:color w:val="000000"/>
        </w:rPr>
        <w:t xml:space="preserve"> </w:t>
      </w:r>
      <w:r>
        <w:rPr>
          <w:rFonts w:ascii="Calibri" w:eastAsia="Times New Roman" w:hAnsi="Calibri" w:cs="Calibri"/>
          <w:iCs/>
          <w:color w:val="000000"/>
        </w:rPr>
        <w:t xml:space="preserve">Invited Talk with Heather Boushey, </w:t>
      </w:r>
      <w:r w:rsidR="00E13647" w:rsidRPr="00B175B0">
        <w:rPr>
          <w:rFonts w:ascii="Calibri" w:eastAsia="Times New Roman" w:hAnsi="Calibri" w:cs="Calibri"/>
          <w:iCs/>
          <w:color w:val="000000"/>
        </w:rPr>
        <w:t>New York, NY</w:t>
      </w:r>
      <w:r>
        <w:rPr>
          <w:rFonts w:ascii="Calibri" w:eastAsia="Times New Roman" w:hAnsi="Calibri" w:cs="Calibri"/>
          <w:iCs/>
          <w:color w:val="000000"/>
        </w:rPr>
        <w:t xml:space="preserve"> [</w:t>
      </w:r>
      <w:hyperlink r:id="rId12" w:anchor="action=share" w:history="1">
        <w:r w:rsidR="00E13647" w:rsidRPr="00A31AC6">
          <w:rPr>
            <w:rStyle w:val="Hyperlink"/>
            <w:rFonts w:ascii="Calibri" w:eastAsia="Times New Roman" w:hAnsi="Calibri" w:cs="Calibri"/>
            <w:iCs/>
          </w:rPr>
          <w:t>Respondent</w:t>
        </w:r>
      </w:hyperlink>
      <w:r>
        <w:rPr>
          <w:rStyle w:val="Hyperlink"/>
          <w:rFonts w:ascii="Calibri" w:eastAsia="Times New Roman" w:hAnsi="Calibri" w:cs="Calibri"/>
          <w:iCs/>
        </w:rPr>
        <w:t>]</w:t>
      </w:r>
    </w:p>
    <w:p w14:paraId="4BAAD5CD" w14:textId="77777777" w:rsidR="00A31AC6" w:rsidRPr="00A31AC6" w:rsidRDefault="00A31AC6" w:rsidP="00A31AC6">
      <w:pPr>
        <w:spacing w:after="0" w:line="216" w:lineRule="atLeast"/>
        <w:ind w:right="720"/>
        <w:textAlignment w:val="baseline"/>
        <w:rPr>
          <w:rFonts w:ascii="Calibri" w:eastAsia="Times New Roman" w:hAnsi="Calibri" w:cs="Calibri"/>
          <w:iCs/>
          <w:color w:val="000000"/>
        </w:rPr>
      </w:pPr>
    </w:p>
    <w:p w14:paraId="02021BCF" w14:textId="04F69B27" w:rsidR="001314DA" w:rsidRPr="004571D8" w:rsidRDefault="00D86BF5" w:rsidP="00D86BF5">
      <w:pPr>
        <w:spacing w:after="0" w:line="216" w:lineRule="atLeast"/>
        <w:ind w:left="720" w:right="720" w:hanging="720"/>
        <w:textAlignment w:val="baseline"/>
        <w:rPr>
          <w:rFonts w:ascii="Calibri" w:eastAsia="Times New Roman" w:hAnsi="Calibri" w:cs="Calibri"/>
          <w:color w:val="000000"/>
        </w:rPr>
      </w:pPr>
      <w:r w:rsidRPr="00D86BF5">
        <w:rPr>
          <w:rFonts w:ascii="Calibri" w:eastAsia="Times New Roman" w:hAnsi="Calibri" w:cs="Calibri"/>
          <w:iCs/>
          <w:color w:val="000000"/>
        </w:rPr>
        <w:t xml:space="preserve">2019 </w:t>
      </w:r>
      <w:r>
        <w:rPr>
          <w:rFonts w:ascii="Calibri" w:eastAsia="Times New Roman" w:hAnsi="Calibri" w:cs="Calibri"/>
          <w:iCs/>
          <w:color w:val="000000"/>
        </w:rPr>
        <w:tab/>
      </w:r>
      <w:r w:rsidRPr="00A31AC6">
        <w:rPr>
          <w:rFonts w:ascii="Calibri" w:eastAsia="Times New Roman" w:hAnsi="Calibri" w:cs="Calibri"/>
          <w:color w:val="000000"/>
        </w:rPr>
        <w:t>“Musings on Paid Care Leave: Managing Sustainable Social Development in the United States and Nepal”</w:t>
      </w:r>
      <w:r>
        <w:rPr>
          <w:rFonts w:ascii="Calibri" w:eastAsia="Times New Roman" w:hAnsi="Calibri" w:cs="Calibri"/>
          <w:color w:val="000000"/>
        </w:rPr>
        <w:t xml:space="preserve"> with</w:t>
      </w:r>
      <w:r w:rsidRPr="00A31AC6">
        <w:rPr>
          <w:rFonts w:ascii="Calibri" w:eastAsia="Times New Roman" w:hAnsi="Calibri" w:cs="Calibri"/>
          <w:color w:val="000000"/>
        </w:rPr>
        <w:t xml:space="preserve"> Manisha Khadka</w:t>
      </w:r>
      <w:r>
        <w:rPr>
          <w:rFonts w:ascii="Calibri" w:eastAsia="Times New Roman" w:hAnsi="Calibri" w:cs="Calibri"/>
          <w:color w:val="000000"/>
        </w:rPr>
        <w:t xml:space="preserve"> (</w:t>
      </w:r>
      <w:r w:rsidRPr="00A31AC6">
        <w:rPr>
          <w:rFonts w:ascii="Calibri" w:eastAsia="Times New Roman" w:hAnsi="Calibri" w:cs="Calibri"/>
          <w:color w:val="000000"/>
        </w:rPr>
        <w:t>Coe College</w:t>
      </w:r>
      <w:r>
        <w:rPr>
          <w:rFonts w:ascii="Calibri" w:eastAsia="Times New Roman" w:hAnsi="Calibri" w:cs="Calibri"/>
          <w:color w:val="000000"/>
        </w:rPr>
        <w:t xml:space="preserve">), </w:t>
      </w:r>
      <w:r w:rsidRPr="00D86BF5">
        <w:rPr>
          <w:rFonts w:ascii="Calibri" w:eastAsia="Times New Roman" w:hAnsi="Calibri" w:cs="Calibri"/>
          <w:iCs/>
          <w:color w:val="000000"/>
        </w:rPr>
        <w:t xml:space="preserve">Eastern Economics Association </w:t>
      </w:r>
      <w:proofErr w:type="gramStart"/>
      <w:r w:rsidRPr="00D86BF5">
        <w:rPr>
          <w:rFonts w:ascii="Calibri" w:eastAsia="Times New Roman" w:hAnsi="Calibri" w:cs="Calibri"/>
          <w:iCs/>
          <w:color w:val="000000"/>
        </w:rPr>
        <w:t>Conference,</w:t>
      </w:r>
      <w:r>
        <w:rPr>
          <w:rFonts w:ascii="Calibri" w:eastAsia="Times New Roman" w:hAnsi="Calibri" w:cs="Calibri"/>
          <w:iCs/>
          <w:color w:val="000000"/>
        </w:rPr>
        <w:t xml:space="preserve">  N</w:t>
      </w:r>
      <w:r w:rsidR="001314DA">
        <w:rPr>
          <w:rFonts w:ascii="Calibri" w:eastAsia="Times New Roman" w:hAnsi="Calibri" w:cs="Calibri"/>
          <w:color w:val="000000"/>
        </w:rPr>
        <w:t>ew</w:t>
      </w:r>
      <w:proofErr w:type="gramEnd"/>
      <w:r w:rsidR="001314DA">
        <w:rPr>
          <w:rFonts w:ascii="Calibri" w:eastAsia="Times New Roman" w:hAnsi="Calibri" w:cs="Calibri"/>
          <w:color w:val="000000"/>
        </w:rPr>
        <w:t xml:space="preserve"> York, NY</w:t>
      </w:r>
      <w:r w:rsidR="00D813FD">
        <w:rPr>
          <w:rFonts w:ascii="Calibri" w:eastAsia="Times New Roman" w:hAnsi="Calibri" w:cs="Calibri"/>
          <w:color w:val="000000"/>
        </w:rPr>
        <w:t xml:space="preserve"> [Paper Presented]</w:t>
      </w:r>
    </w:p>
    <w:p w14:paraId="2BF0D8E1" w14:textId="76B21725" w:rsidR="00A31AC6" w:rsidRPr="00D813FD" w:rsidRDefault="00A31AC6" w:rsidP="004571D8">
      <w:pPr>
        <w:spacing w:after="0" w:line="216" w:lineRule="atLeast"/>
        <w:ind w:right="720"/>
        <w:textAlignment w:val="baseline"/>
        <w:rPr>
          <w:rFonts w:ascii="Calibri" w:eastAsia="Times New Roman" w:hAnsi="Calibri" w:cs="Calibri"/>
          <w:iCs/>
          <w:color w:val="000000"/>
        </w:rPr>
      </w:pPr>
    </w:p>
    <w:p w14:paraId="1457BCA6" w14:textId="4A5E967A" w:rsidR="001314DA" w:rsidRDefault="00D813FD" w:rsidP="00D813FD">
      <w:pPr>
        <w:spacing w:after="0" w:line="216" w:lineRule="atLeast"/>
        <w:ind w:left="720" w:right="720" w:hanging="720"/>
        <w:textAlignment w:val="baseline"/>
        <w:rPr>
          <w:rFonts w:ascii="Calibri" w:eastAsia="Times New Roman" w:hAnsi="Calibri" w:cs="Calibri"/>
          <w:color w:val="000000"/>
        </w:rPr>
      </w:pPr>
      <w:r w:rsidRPr="00D813FD">
        <w:rPr>
          <w:rFonts w:ascii="Calibri" w:eastAsia="Times New Roman" w:hAnsi="Calibri" w:cs="Calibri"/>
          <w:iCs/>
          <w:color w:val="000000"/>
        </w:rPr>
        <w:t>2019</w:t>
      </w:r>
      <w:r>
        <w:rPr>
          <w:rFonts w:ascii="Calibri" w:eastAsia="Times New Roman" w:hAnsi="Calibri" w:cs="Calibri"/>
          <w:iCs/>
          <w:color w:val="000000"/>
        </w:rPr>
        <w:tab/>
      </w:r>
      <w:r w:rsidRPr="00A31AC6">
        <w:rPr>
          <w:rFonts w:ascii="Calibri" w:eastAsia="Times New Roman" w:hAnsi="Calibri" w:cs="Calibri"/>
          <w:color w:val="000000"/>
        </w:rPr>
        <w:t>“Paid Care Leave Policies in the United States: Managing Sustainable Social Development</w:t>
      </w:r>
      <w:r>
        <w:rPr>
          <w:rFonts w:ascii="Calibri" w:eastAsia="Times New Roman" w:hAnsi="Calibri" w:cs="Calibri"/>
          <w:color w:val="000000"/>
        </w:rPr>
        <w:t>,</w:t>
      </w:r>
      <w:r w:rsidRPr="00A31AC6">
        <w:rPr>
          <w:rFonts w:ascii="Calibri" w:eastAsia="Times New Roman" w:hAnsi="Calibri" w:cs="Calibri"/>
          <w:color w:val="000000"/>
        </w:rPr>
        <w:t>”</w:t>
      </w:r>
      <w:r>
        <w:rPr>
          <w:rFonts w:ascii="Calibri" w:eastAsia="Times New Roman" w:hAnsi="Calibri" w:cs="Calibri"/>
          <w:color w:val="000000"/>
        </w:rPr>
        <w:t xml:space="preserve"> </w:t>
      </w:r>
      <w:proofErr w:type="spellStart"/>
      <w:r w:rsidR="004571D8" w:rsidRPr="00D813FD">
        <w:rPr>
          <w:rFonts w:ascii="Calibri" w:eastAsia="Times New Roman" w:hAnsi="Calibri" w:cs="Calibri"/>
          <w:iCs/>
          <w:color w:val="000000"/>
        </w:rPr>
        <w:t>Kru</w:t>
      </w:r>
      <w:r w:rsidR="00A736F9" w:rsidRPr="00D813FD">
        <w:rPr>
          <w:rFonts w:ascii="Calibri" w:eastAsia="Times New Roman" w:hAnsi="Calibri" w:cs="Calibri"/>
          <w:iCs/>
          <w:color w:val="000000"/>
        </w:rPr>
        <w:t>e</w:t>
      </w:r>
      <w:r w:rsidR="004571D8" w:rsidRPr="00D813FD">
        <w:rPr>
          <w:rFonts w:ascii="Calibri" w:eastAsia="Times New Roman" w:hAnsi="Calibri" w:cs="Calibri"/>
          <w:iCs/>
          <w:color w:val="000000"/>
        </w:rPr>
        <w:t>ckeberg</w:t>
      </w:r>
      <w:proofErr w:type="spellEnd"/>
      <w:r w:rsidR="00A736F9" w:rsidRPr="00D813FD">
        <w:rPr>
          <w:rFonts w:ascii="Calibri" w:eastAsia="Times New Roman" w:hAnsi="Calibri" w:cs="Calibri"/>
          <w:iCs/>
          <w:color w:val="000000"/>
        </w:rPr>
        <w:t xml:space="preserve"> Doctoral Conference,</w:t>
      </w:r>
      <w:r w:rsidR="00A736F9">
        <w:rPr>
          <w:rFonts w:ascii="Calibri" w:eastAsia="Times New Roman" w:hAnsi="Calibri" w:cs="Calibri"/>
          <w:color w:val="000000"/>
        </w:rPr>
        <w:t xml:space="preserve"> </w:t>
      </w:r>
      <w:r w:rsidR="001314DA">
        <w:rPr>
          <w:rFonts w:ascii="Calibri" w:eastAsia="Times New Roman" w:hAnsi="Calibri" w:cs="Calibri"/>
          <w:color w:val="000000"/>
        </w:rPr>
        <w:t>New Brunswick, NJ</w:t>
      </w:r>
      <w:r>
        <w:rPr>
          <w:rFonts w:ascii="Calibri" w:eastAsia="Times New Roman" w:hAnsi="Calibri" w:cs="Calibri"/>
          <w:color w:val="000000"/>
        </w:rPr>
        <w:t xml:space="preserve"> [Paper Presented]</w:t>
      </w:r>
    </w:p>
    <w:p w14:paraId="1A2B1167" w14:textId="77777777" w:rsidR="00A31AC6" w:rsidRPr="00A31AC6" w:rsidRDefault="00A31AC6" w:rsidP="00A31AC6">
      <w:pPr>
        <w:spacing w:after="0" w:line="216" w:lineRule="atLeast"/>
        <w:ind w:right="720"/>
        <w:textAlignment w:val="baseline"/>
        <w:rPr>
          <w:rFonts w:ascii="Calibri" w:eastAsia="Times New Roman" w:hAnsi="Calibri" w:cs="Calibri"/>
          <w:color w:val="000000"/>
        </w:rPr>
      </w:pPr>
    </w:p>
    <w:p w14:paraId="3B9E5C02" w14:textId="1DFC92A1" w:rsidR="009C6C4D" w:rsidRPr="009F345C" w:rsidRDefault="00D813FD" w:rsidP="00D813FD">
      <w:pPr>
        <w:spacing w:after="0" w:line="216" w:lineRule="atLeast"/>
        <w:ind w:left="720" w:right="720" w:hanging="720"/>
        <w:textAlignment w:val="baseline"/>
        <w:rPr>
          <w:rFonts w:ascii="Calibri" w:eastAsia="Times New Roman" w:hAnsi="Calibri" w:cs="Calibri"/>
          <w:iCs/>
          <w:color w:val="000000"/>
        </w:rPr>
      </w:pPr>
      <w:r w:rsidRPr="00D813FD">
        <w:rPr>
          <w:rFonts w:ascii="Calibri" w:eastAsia="Times New Roman" w:hAnsi="Calibri" w:cs="Calibri"/>
          <w:iCs/>
          <w:color w:val="000000"/>
        </w:rPr>
        <w:t>2007</w:t>
      </w:r>
      <w:r w:rsidRPr="00D813FD">
        <w:rPr>
          <w:rFonts w:ascii="Calibri" w:eastAsia="Times New Roman" w:hAnsi="Calibri" w:cs="Calibri"/>
          <w:iCs/>
          <w:color w:val="000000"/>
        </w:rPr>
        <w:tab/>
      </w:r>
      <w:r w:rsidRPr="00A31AC6">
        <w:rPr>
          <w:rFonts w:ascii="Calibri" w:eastAsia="Times New Roman" w:hAnsi="Calibri" w:cs="Calibri"/>
          <w:color w:val="000000"/>
        </w:rPr>
        <w:t>“Estimating the Law School Demand Function: A Human Capital Approach</w:t>
      </w:r>
      <w:r>
        <w:rPr>
          <w:rFonts w:ascii="Calibri" w:eastAsia="Times New Roman" w:hAnsi="Calibri" w:cs="Calibri"/>
          <w:color w:val="000000"/>
        </w:rPr>
        <w:t>,</w:t>
      </w:r>
      <w:r w:rsidRPr="00A31AC6">
        <w:rPr>
          <w:rFonts w:ascii="Calibri" w:eastAsia="Times New Roman" w:hAnsi="Calibri" w:cs="Calibri"/>
          <w:color w:val="000000"/>
        </w:rPr>
        <w:t xml:space="preserve">” </w:t>
      </w:r>
      <w:r w:rsidR="009C6C4D" w:rsidRPr="00D813FD">
        <w:rPr>
          <w:rFonts w:ascii="Calibri" w:eastAsia="Times New Roman" w:hAnsi="Calibri" w:cs="Calibri"/>
          <w:iCs/>
          <w:color w:val="000000"/>
        </w:rPr>
        <w:t xml:space="preserve">Southwestern Economics Association Conference, </w:t>
      </w:r>
      <w:r w:rsidR="009C6C4D">
        <w:rPr>
          <w:rFonts w:ascii="Calibri" w:eastAsia="Times New Roman" w:hAnsi="Calibri" w:cs="Calibri"/>
          <w:iCs/>
          <w:color w:val="000000"/>
        </w:rPr>
        <w:t>Albuquerque, NM</w:t>
      </w:r>
      <w:r>
        <w:rPr>
          <w:rFonts w:ascii="Calibri" w:eastAsia="Times New Roman" w:hAnsi="Calibri" w:cs="Calibri"/>
          <w:iCs/>
          <w:color w:val="000000"/>
        </w:rPr>
        <w:t xml:space="preserve"> [Paper Presented]</w:t>
      </w:r>
    </w:p>
    <w:p w14:paraId="33276F2A" w14:textId="4658379B" w:rsidR="009C6C4D" w:rsidRPr="00A31AC6" w:rsidRDefault="009C6C4D" w:rsidP="00D813FD">
      <w:pPr>
        <w:spacing w:after="0" w:line="216" w:lineRule="atLeast"/>
        <w:ind w:left="720" w:right="720"/>
        <w:textAlignment w:val="baseline"/>
        <w:rPr>
          <w:rFonts w:ascii="Arial" w:eastAsia="Times New Roman" w:hAnsi="Arial" w:cs="Arial"/>
          <w:color w:val="000000"/>
        </w:rPr>
      </w:pPr>
      <w:r w:rsidRPr="00A31AC6">
        <w:rPr>
          <w:rFonts w:ascii="Calibri" w:eastAsia="Times New Roman" w:hAnsi="Calibri" w:cs="Calibri"/>
          <w:color w:val="000000"/>
        </w:rPr>
        <w:t>1</w:t>
      </w:r>
      <w:r w:rsidRPr="00A31AC6">
        <w:rPr>
          <w:rFonts w:ascii="Calibri" w:eastAsia="Times New Roman" w:hAnsi="Calibri" w:cs="Calibri"/>
          <w:color w:val="000000"/>
          <w:vertAlign w:val="superscript"/>
        </w:rPr>
        <w:t>st</w:t>
      </w:r>
      <w:r w:rsidRPr="00A31AC6">
        <w:rPr>
          <w:rFonts w:ascii="Calibri" w:eastAsia="Times New Roman" w:hAnsi="Calibri" w:cs="Calibri"/>
          <w:color w:val="000000"/>
        </w:rPr>
        <w:t xml:space="preserve"> Place in the Undergraduate Division</w:t>
      </w:r>
    </w:p>
    <w:p w14:paraId="2F843FAE" w14:textId="4BFBE08D" w:rsidR="00AB58B8" w:rsidRDefault="00AB58B8" w:rsidP="00B37DB1">
      <w:pPr>
        <w:pStyle w:val="NormalWeb"/>
        <w:spacing w:before="0" w:beforeAutospacing="0" w:after="0" w:afterAutospacing="0" w:line="216" w:lineRule="atLeast"/>
        <w:ind w:right="720"/>
        <w:textAlignment w:val="baseline"/>
        <w:rPr>
          <w:rFonts w:ascii="Calibri" w:hAnsi="Calibri" w:cs="Calibri"/>
          <w:color w:val="000000"/>
          <w:sz w:val="22"/>
          <w:szCs w:val="22"/>
        </w:rPr>
      </w:pPr>
    </w:p>
    <w:p w14:paraId="4C51291D" w14:textId="5EF87B2A" w:rsidR="00175757" w:rsidRDefault="00175757" w:rsidP="00E35A69">
      <w:pPr>
        <w:rPr>
          <w:b/>
          <w:smallCaps/>
          <w:sz w:val="28"/>
          <w:szCs w:val="28"/>
        </w:rPr>
      </w:pPr>
      <w:r>
        <w:rPr>
          <w:b/>
          <w:smallCaps/>
          <w:sz w:val="28"/>
          <w:szCs w:val="28"/>
        </w:rPr>
        <w:t>Scholarly or Professional Association Memberships</w:t>
      </w:r>
    </w:p>
    <w:p w14:paraId="7D99D1B2" w14:textId="35FD336A" w:rsidR="00175757" w:rsidRDefault="00175757" w:rsidP="00175757">
      <w:pPr>
        <w:spacing w:after="0" w:line="216" w:lineRule="atLeast"/>
        <w:ind w:right="720"/>
        <w:textAlignment w:val="baseline"/>
        <w:rPr>
          <w:rFonts w:ascii="Calibri" w:eastAsia="Times New Roman" w:hAnsi="Calibri" w:cs="Calibri"/>
          <w:iCs/>
          <w:color w:val="000000"/>
        </w:rPr>
      </w:pPr>
      <w:r w:rsidRPr="00175757">
        <w:rPr>
          <w:rFonts w:ascii="Calibri" w:eastAsia="Times New Roman" w:hAnsi="Calibri" w:cs="Calibri"/>
          <w:iCs/>
          <w:color w:val="000000"/>
        </w:rPr>
        <w:t xml:space="preserve">American </w:t>
      </w:r>
      <w:proofErr w:type="spellStart"/>
      <w:r w:rsidRPr="00175757">
        <w:rPr>
          <w:rFonts w:ascii="Calibri" w:eastAsia="Times New Roman" w:hAnsi="Calibri" w:cs="Calibri"/>
          <w:iCs/>
          <w:color w:val="000000"/>
        </w:rPr>
        <w:t>Economics</w:t>
      </w:r>
      <w:proofErr w:type="spellEnd"/>
      <w:r w:rsidRPr="00175757">
        <w:rPr>
          <w:rFonts w:ascii="Calibri" w:eastAsia="Times New Roman" w:hAnsi="Calibri" w:cs="Calibri"/>
          <w:iCs/>
          <w:color w:val="000000"/>
        </w:rPr>
        <w:t xml:space="preserve"> Association</w:t>
      </w:r>
    </w:p>
    <w:p w14:paraId="64D762FB" w14:textId="3953E7FF" w:rsidR="00175757" w:rsidRDefault="00175757" w:rsidP="008241F5">
      <w:pPr>
        <w:spacing w:after="0" w:line="216" w:lineRule="atLeast"/>
        <w:ind w:right="720"/>
        <w:textAlignment w:val="baseline"/>
        <w:rPr>
          <w:rFonts w:ascii="Calibri" w:eastAsia="Times New Roman" w:hAnsi="Calibri" w:cs="Calibri"/>
          <w:iCs/>
          <w:color w:val="000000"/>
        </w:rPr>
      </w:pPr>
      <w:r>
        <w:rPr>
          <w:rFonts w:ascii="Calibri" w:eastAsia="Times New Roman" w:hAnsi="Calibri" w:cs="Calibri"/>
          <w:iCs/>
          <w:color w:val="000000"/>
        </w:rPr>
        <w:t xml:space="preserve">The Association for Public Policy Analysis and Management </w:t>
      </w:r>
    </w:p>
    <w:p w14:paraId="62F7E3A6" w14:textId="77777777" w:rsidR="008241F5" w:rsidRPr="008241F5" w:rsidRDefault="008241F5" w:rsidP="008241F5">
      <w:pPr>
        <w:spacing w:after="0" w:line="216" w:lineRule="atLeast"/>
        <w:ind w:right="720"/>
        <w:textAlignment w:val="baseline"/>
        <w:rPr>
          <w:rFonts w:ascii="Calibri" w:eastAsia="Times New Roman" w:hAnsi="Calibri" w:cs="Calibri"/>
          <w:iCs/>
          <w:color w:val="000000"/>
        </w:rPr>
      </w:pPr>
    </w:p>
    <w:p w14:paraId="041ED428" w14:textId="77777777" w:rsidR="0046483A" w:rsidRDefault="0046483A" w:rsidP="0046483A">
      <w:pPr>
        <w:spacing w:line="240" w:lineRule="auto"/>
        <w:rPr>
          <w:b/>
          <w:smallCaps/>
          <w:sz w:val="28"/>
          <w:szCs w:val="28"/>
        </w:rPr>
      </w:pPr>
      <w:r w:rsidRPr="00DA404D">
        <w:rPr>
          <w:b/>
          <w:smallCaps/>
          <w:sz w:val="28"/>
          <w:szCs w:val="28"/>
        </w:rPr>
        <w:t>Research Interests</w:t>
      </w:r>
    </w:p>
    <w:p w14:paraId="2DBDB21D" w14:textId="77777777" w:rsidR="0046483A" w:rsidRPr="00A31AC6" w:rsidRDefault="0046483A" w:rsidP="0046483A">
      <w:pPr>
        <w:spacing w:after="20" w:line="216" w:lineRule="atLeast"/>
        <w:ind w:right="720"/>
        <w:textAlignment w:val="baseline"/>
        <w:rPr>
          <w:rFonts w:ascii="Calibri" w:eastAsia="Times New Roman" w:hAnsi="Calibri" w:cs="Calibri"/>
          <w:color w:val="000000"/>
        </w:rPr>
      </w:pPr>
      <w:r w:rsidRPr="003B7F6F">
        <w:rPr>
          <w:rFonts w:ascii="Calibri" w:eastAsia="Times New Roman" w:hAnsi="Calibri" w:cs="Calibri"/>
          <w:color w:val="000000"/>
        </w:rPr>
        <w:t>Labor Economics and Policy</w:t>
      </w:r>
    </w:p>
    <w:p w14:paraId="6166C31F" w14:textId="77777777" w:rsidR="0046483A" w:rsidRDefault="0046483A" w:rsidP="0046483A">
      <w:pPr>
        <w:spacing w:after="20" w:line="216" w:lineRule="atLeast"/>
        <w:ind w:right="720"/>
        <w:textAlignment w:val="baseline"/>
        <w:rPr>
          <w:rFonts w:ascii="Calibri" w:eastAsia="Times New Roman" w:hAnsi="Calibri" w:cs="Calibri"/>
          <w:color w:val="000000"/>
        </w:rPr>
      </w:pPr>
      <w:r>
        <w:rPr>
          <w:rFonts w:ascii="Calibri" w:eastAsia="Times New Roman" w:hAnsi="Calibri" w:cs="Calibri"/>
          <w:color w:val="000000"/>
        </w:rPr>
        <w:t>Public and Urban Policy</w:t>
      </w:r>
    </w:p>
    <w:p w14:paraId="3E586C21" w14:textId="77777777" w:rsidR="0046483A" w:rsidRPr="00EC7084" w:rsidRDefault="0046483A" w:rsidP="0046483A">
      <w:pPr>
        <w:spacing w:after="20" w:line="216" w:lineRule="atLeast"/>
        <w:ind w:right="720"/>
        <w:textAlignment w:val="baseline"/>
        <w:rPr>
          <w:rFonts w:ascii="Calibri" w:eastAsia="Times New Roman" w:hAnsi="Calibri" w:cs="Calibri"/>
          <w:color w:val="000000"/>
        </w:rPr>
      </w:pPr>
      <w:r w:rsidRPr="003B7F6F">
        <w:rPr>
          <w:rFonts w:ascii="Calibri" w:eastAsia="Times New Roman" w:hAnsi="Calibri" w:cs="Calibri"/>
          <w:color w:val="000000"/>
        </w:rPr>
        <w:t>Inequalit</w:t>
      </w:r>
      <w:r>
        <w:rPr>
          <w:rFonts w:ascii="Calibri" w:eastAsia="Times New Roman" w:hAnsi="Calibri" w:cs="Calibri"/>
          <w:color w:val="000000"/>
        </w:rPr>
        <w:t>ies in the Labor Market</w:t>
      </w:r>
    </w:p>
    <w:p w14:paraId="61390F18" w14:textId="77777777" w:rsidR="0046483A" w:rsidRDefault="0046483A" w:rsidP="0046483A">
      <w:pPr>
        <w:spacing w:after="20" w:line="216" w:lineRule="atLeast"/>
        <w:ind w:right="720"/>
        <w:textAlignment w:val="baseline"/>
        <w:rPr>
          <w:rFonts w:ascii="Calibri" w:eastAsia="Times New Roman" w:hAnsi="Calibri" w:cs="Calibri"/>
          <w:color w:val="000000"/>
        </w:rPr>
      </w:pPr>
      <w:r>
        <w:rPr>
          <w:rFonts w:ascii="Calibri" w:eastAsia="Times New Roman" w:hAnsi="Calibri" w:cs="Calibri"/>
          <w:color w:val="000000"/>
        </w:rPr>
        <w:t>Sustainable Development, Inequality, and Social Mobility</w:t>
      </w:r>
    </w:p>
    <w:p w14:paraId="6504F524" w14:textId="77777777" w:rsidR="0046483A" w:rsidRPr="00EC7084" w:rsidRDefault="0046483A" w:rsidP="0046483A">
      <w:pPr>
        <w:spacing w:after="20" w:line="216" w:lineRule="atLeast"/>
        <w:ind w:right="720"/>
        <w:textAlignment w:val="baseline"/>
        <w:rPr>
          <w:rFonts w:ascii="Calibri" w:eastAsia="Times New Roman" w:hAnsi="Calibri" w:cs="Calibri"/>
          <w:color w:val="000000"/>
        </w:rPr>
      </w:pPr>
      <w:r>
        <w:rPr>
          <w:rFonts w:ascii="Calibri" w:eastAsia="Times New Roman" w:hAnsi="Calibri" w:cs="Calibri"/>
          <w:color w:val="000000"/>
        </w:rPr>
        <w:t>Benefits and Work-Life Balance</w:t>
      </w:r>
    </w:p>
    <w:p w14:paraId="0A3D55BA" w14:textId="77777777" w:rsidR="0046483A" w:rsidRPr="00306F5C" w:rsidRDefault="0046483A" w:rsidP="0046483A">
      <w:pPr>
        <w:spacing w:after="20" w:line="216" w:lineRule="atLeast"/>
        <w:ind w:left="720" w:right="720"/>
        <w:textAlignment w:val="baseline"/>
        <w:rPr>
          <w:rFonts w:ascii="Arial" w:eastAsia="Times New Roman" w:hAnsi="Arial" w:cs="Arial"/>
          <w:color w:val="000000"/>
        </w:rPr>
      </w:pPr>
    </w:p>
    <w:p w14:paraId="6E0E6668" w14:textId="77777777" w:rsidR="0046483A" w:rsidRDefault="0046483A" w:rsidP="0046483A">
      <w:pPr>
        <w:spacing w:line="240" w:lineRule="auto"/>
        <w:rPr>
          <w:b/>
          <w:smallCaps/>
          <w:sz w:val="28"/>
          <w:szCs w:val="28"/>
        </w:rPr>
      </w:pPr>
      <w:r>
        <w:rPr>
          <w:b/>
          <w:smallCaps/>
          <w:sz w:val="28"/>
          <w:szCs w:val="28"/>
        </w:rPr>
        <w:t>Teaching</w:t>
      </w:r>
      <w:r w:rsidRPr="00306F5C">
        <w:rPr>
          <w:b/>
          <w:smallCaps/>
          <w:sz w:val="28"/>
          <w:szCs w:val="28"/>
        </w:rPr>
        <w:t xml:space="preserve"> Interests </w:t>
      </w:r>
    </w:p>
    <w:p w14:paraId="397B9992" w14:textId="77777777" w:rsidR="0046483A" w:rsidRDefault="0046483A" w:rsidP="0046483A">
      <w:pPr>
        <w:spacing w:after="20" w:line="216" w:lineRule="atLeast"/>
        <w:ind w:right="720"/>
        <w:textAlignment w:val="baseline"/>
        <w:rPr>
          <w:rFonts w:ascii="Calibri" w:eastAsia="Times New Roman" w:hAnsi="Calibri" w:cs="Calibri"/>
          <w:color w:val="000000"/>
        </w:rPr>
      </w:pPr>
      <w:r w:rsidRPr="00306F5C">
        <w:rPr>
          <w:rFonts w:ascii="Calibri" w:eastAsia="Times New Roman" w:hAnsi="Calibri" w:cs="Calibri"/>
          <w:color w:val="000000"/>
        </w:rPr>
        <w:t>Principles of Economics</w:t>
      </w:r>
    </w:p>
    <w:p w14:paraId="55BF3E32" w14:textId="77777777" w:rsidR="0046483A" w:rsidRDefault="0046483A" w:rsidP="0046483A">
      <w:pPr>
        <w:spacing w:after="20" w:line="216" w:lineRule="atLeast"/>
        <w:ind w:right="720"/>
        <w:textAlignment w:val="baseline"/>
        <w:rPr>
          <w:rFonts w:ascii="Calibri" w:eastAsia="Times New Roman" w:hAnsi="Calibri" w:cs="Calibri"/>
          <w:color w:val="000000"/>
        </w:rPr>
      </w:pPr>
      <w:r>
        <w:rPr>
          <w:rFonts w:ascii="Calibri" w:eastAsia="Times New Roman" w:hAnsi="Calibri" w:cs="Calibri"/>
          <w:color w:val="000000"/>
        </w:rPr>
        <w:t>Labor Economics</w:t>
      </w:r>
    </w:p>
    <w:p w14:paraId="24C1DAEF" w14:textId="77777777" w:rsidR="0046483A" w:rsidRDefault="0046483A" w:rsidP="0046483A">
      <w:pPr>
        <w:spacing w:after="20" w:line="216" w:lineRule="atLeast"/>
        <w:ind w:right="720"/>
        <w:textAlignment w:val="baseline"/>
        <w:rPr>
          <w:rFonts w:ascii="Calibri" w:eastAsia="Times New Roman" w:hAnsi="Calibri" w:cs="Calibri"/>
          <w:color w:val="000000"/>
        </w:rPr>
      </w:pPr>
      <w:r>
        <w:rPr>
          <w:rFonts w:ascii="Calibri" w:eastAsia="Times New Roman" w:hAnsi="Calibri" w:cs="Calibri"/>
          <w:color w:val="000000"/>
        </w:rPr>
        <w:t>Urban Economics</w:t>
      </w:r>
    </w:p>
    <w:p w14:paraId="3BF8C357" w14:textId="77777777" w:rsidR="0046483A" w:rsidRDefault="0046483A" w:rsidP="0046483A">
      <w:pPr>
        <w:spacing w:after="20" w:line="216" w:lineRule="atLeast"/>
        <w:ind w:right="720"/>
        <w:textAlignment w:val="baseline"/>
        <w:rPr>
          <w:rFonts w:ascii="Calibri" w:eastAsia="Times New Roman" w:hAnsi="Calibri" w:cs="Calibri"/>
          <w:color w:val="000000"/>
        </w:rPr>
      </w:pPr>
      <w:r>
        <w:rPr>
          <w:rFonts w:ascii="Calibri" w:eastAsia="Times New Roman" w:hAnsi="Calibri" w:cs="Calibri"/>
          <w:color w:val="000000"/>
        </w:rPr>
        <w:t>Introduction to Policy Analysis</w:t>
      </w:r>
    </w:p>
    <w:p w14:paraId="57F243C5" w14:textId="6BCA7662" w:rsidR="0046483A" w:rsidRDefault="0046483A" w:rsidP="0046483A">
      <w:pPr>
        <w:spacing w:after="20" w:line="216" w:lineRule="atLeast"/>
        <w:ind w:right="720"/>
        <w:textAlignment w:val="baseline"/>
        <w:rPr>
          <w:rFonts w:ascii="Calibri" w:eastAsia="Times New Roman" w:hAnsi="Calibri" w:cs="Calibri"/>
          <w:color w:val="000000"/>
        </w:rPr>
      </w:pPr>
      <w:r>
        <w:rPr>
          <w:rFonts w:ascii="Calibri" w:eastAsia="Times New Roman" w:hAnsi="Calibri" w:cs="Calibri"/>
          <w:color w:val="000000"/>
        </w:rPr>
        <w:t>Research Methods</w:t>
      </w:r>
    </w:p>
    <w:p w14:paraId="512C80C5" w14:textId="77777777" w:rsidR="0046483A" w:rsidRPr="0046483A" w:rsidRDefault="0046483A" w:rsidP="0046483A">
      <w:pPr>
        <w:spacing w:after="20" w:line="216" w:lineRule="atLeast"/>
        <w:ind w:right="720"/>
        <w:textAlignment w:val="baseline"/>
        <w:rPr>
          <w:rFonts w:ascii="Calibri" w:eastAsia="Times New Roman" w:hAnsi="Calibri" w:cs="Calibri"/>
          <w:color w:val="000000"/>
        </w:rPr>
      </w:pPr>
    </w:p>
    <w:p w14:paraId="1AB770BA" w14:textId="19150F22" w:rsidR="00016D7C" w:rsidRDefault="00E35A69" w:rsidP="00E35A69">
      <w:pPr>
        <w:rPr>
          <w:b/>
          <w:smallCaps/>
          <w:sz w:val="28"/>
          <w:szCs w:val="28"/>
        </w:rPr>
      </w:pPr>
      <w:r>
        <w:rPr>
          <w:b/>
          <w:smallCaps/>
          <w:sz w:val="28"/>
          <w:szCs w:val="28"/>
        </w:rPr>
        <w:t>References</w:t>
      </w:r>
    </w:p>
    <w:p w14:paraId="0E37FE51" w14:textId="360AC328" w:rsidR="008143A1" w:rsidRDefault="00C20EAE" w:rsidP="00366BE3">
      <w:pPr>
        <w:spacing w:after="0" w:line="216" w:lineRule="atLeast"/>
        <w:ind w:right="720"/>
        <w:textAlignment w:val="baseline"/>
        <w:rPr>
          <w:rFonts w:ascii="Calibri" w:eastAsia="Times New Roman" w:hAnsi="Calibri" w:cs="Calibri"/>
          <w:iCs/>
          <w:color w:val="000000"/>
        </w:rPr>
      </w:pPr>
      <w:r w:rsidRPr="00C20EAE">
        <w:rPr>
          <w:rFonts w:ascii="Calibri" w:eastAsia="Times New Roman" w:hAnsi="Calibri" w:cs="Calibri"/>
          <w:iCs/>
          <w:color w:val="000000"/>
        </w:rPr>
        <w:t>Teresa Ghilarducci</w:t>
      </w:r>
      <w:r w:rsidR="00573747">
        <w:rPr>
          <w:rFonts w:ascii="Calibri" w:eastAsia="Times New Roman" w:hAnsi="Calibri" w:cs="Calibri"/>
          <w:iCs/>
          <w:color w:val="000000"/>
        </w:rPr>
        <w:t>, PhD</w:t>
      </w:r>
    </w:p>
    <w:p w14:paraId="5D64FAFA" w14:textId="77777777" w:rsidR="00D300CA" w:rsidRDefault="00366BE3" w:rsidP="00366BE3">
      <w:pPr>
        <w:spacing w:after="0" w:line="216" w:lineRule="atLeast"/>
        <w:ind w:right="720"/>
        <w:textAlignment w:val="baseline"/>
        <w:rPr>
          <w:rFonts w:ascii="Calibri" w:eastAsia="Times New Roman" w:hAnsi="Calibri" w:cs="Calibri"/>
          <w:iCs/>
          <w:color w:val="000000"/>
        </w:rPr>
      </w:pPr>
      <w:r>
        <w:rPr>
          <w:rFonts w:ascii="Calibri" w:eastAsia="Times New Roman" w:hAnsi="Calibri" w:cs="Calibri"/>
          <w:iCs/>
          <w:color w:val="000000"/>
        </w:rPr>
        <w:t xml:space="preserve">Irene and Bernard L. Schwartz Professor of Economics and Policy Analysis </w:t>
      </w:r>
    </w:p>
    <w:p w14:paraId="5B0E62C9" w14:textId="3578B388" w:rsidR="00D300CA" w:rsidRDefault="00D300CA" w:rsidP="00366BE3">
      <w:pPr>
        <w:spacing w:after="0" w:line="216" w:lineRule="atLeast"/>
        <w:ind w:right="720"/>
        <w:textAlignment w:val="baseline"/>
        <w:rPr>
          <w:rFonts w:ascii="Calibri" w:eastAsia="Times New Roman" w:hAnsi="Calibri" w:cs="Calibri"/>
          <w:iCs/>
          <w:color w:val="000000"/>
        </w:rPr>
      </w:pPr>
      <w:r>
        <w:rPr>
          <w:rFonts w:ascii="Calibri" w:eastAsia="Times New Roman" w:hAnsi="Calibri" w:cs="Calibri"/>
          <w:iCs/>
          <w:color w:val="000000"/>
        </w:rPr>
        <w:t>The New School for Social Research</w:t>
      </w:r>
    </w:p>
    <w:p w14:paraId="785B6F50" w14:textId="34852409" w:rsidR="00D300CA" w:rsidRDefault="00D300CA" w:rsidP="00366BE3">
      <w:pPr>
        <w:spacing w:after="0" w:line="216" w:lineRule="atLeast"/>
        <w:ind w:right="720"/>
        <w:textAlignment w:val="baseline"/>
        <w:rPr>
          <w:rFonts w:ascii="Calibri" w:eastAsia="Times New Roman" w:hAnsi="Calibri" w:cs="Calibri"/>
          <w:iCs/>
          <w:color w:val="000000"/>
        </w:rPr>
      </w:pPr>
      <w:r>
        <w:rPr>
          <w:rFonts w:ascii="Calibri" w:eastAsia="Times New Roman" w:hAnsi="Calibri" w:cs="Calibri"/>
          <w:iCs/>
          <w:color w:val="000000"/>
        </w:rPr>
        <w:t>6 E 16</w:t>
      </w:r>
      <w:r w:rsidRPr="00D300CA">
        <w:rPr>
          <w:rFonts w:ascii="Calibri" w:eastAsia="Times New Roman" w:hAnsi="Calibri" w:cs="Calibri"/>
          <w:iCs/>
          <w:color w:val="000000"/>
          <w:vertAlign w:val="superscript"/>
        </w:rPr>
        <w:t>th</w:t>
      </w:r>
      <w:r>
        <w:rPr>
          <w:rFonts w:ascii="Calibri" w:eastAsia="Times New Roman" w:hAnsi="Calibri" w:cs="Calibri"/>
          <w:iCs/>
          <w:color w:val="000000"/>
        </w:rPr>
        <w:t xml:space="preserve"> Street, </w:t>
      </w:r>
      <w:r w:rsidR="0032064D">
        <w:rPr>
          <w:rFonts w:ascii="Calibri" w:eastAsia="Times New Roman" w:hAnsi="Calibri" w:cs="Calibri"/>
          <w:iCs/>
          <w:color w:val="000000"/>
        </w:rPr>
        <w:t>11</w:t>
      </w:r>
      <w:r w:rsidRPr="00D300CA">
        <w:rPr>
          <w:rFonts w:ascii="Calibri" w:eastAsia="Times New Roman" w:hAnsi="Calibri" w:cs="Calibri"/>
          <w:iCs/>
          <w:color w:val="000000"/>
          <w:vertAlign w:val="superscript"/>
        </w:rPr>
        <w:t>th</w:t>
      </w:r>
      <w:r>
        <w:rPr>
          <w:rFonts w:ascii="Calibri" w:eastAsia="Times New Roman" w:hAnsi="Calibri" w:cs="Calibri"/>
          <w:iCs/>
          <w:color w:val="000000"/>
        </w:rPr>
        <w:t xml:space="preserve"> Floor</w:t>
      </w:r>
    </w:p>
    <w:p w14:paraId="322CC261" w14:textId="752EA82F" w:rsidR="00D300CA" w:rsidRDefault="00D300CA" w:rsidP="00366BE3">
      <w:pPr>
        <w:spacing w:after="0" w:line="216" w:lineRule="atLeast"/>
        <w:ind w:right="720"/>
        <w:textAlignment w:val="baseline"/>
        <w:rPr>
          <w:rFonts w:ascii="Calibri" w:eastAsia="Times New Roman" w:hAnsi="Calibri" w:cs="Calibri"/>
          <w:iCs/>
          <w:color w:val="000000"/>
        </w:rPr>
      </w:pPr>
      <w:r>
        <w:rPr>
          <w:rFonts w:ascii="Calibri" w:eastAsia="Times New Roman" w:hAnsi="Calibri" w:cs="Calibri"/>
          <w:iCs/>
          <w:color w:val="000000"/>
        </w:rPr>
        <w:t>New York, NY 10003</w:t>
      </w:r>
    </w:p>
    <w:p w14:paraId="14981D11" w14:textId="19F7129B" w:rsidR="00E35A69" w:rsidRDefault="00224AF1" w:rsidP="00366BE3">
      <w:pPr>
        <w:spacing w:after="0" w:line="216" w:lineRule="atLeast"/>
        <w:ind w:right="720"/>
        <w:textAlignment w:val="baseline"/>
        <w:rPr>
          <w:rFonts w:ascii="Calibri" w:eastAsia="Times New Roman" w:hAnsi="Calibri" w:cs="Calibri"/>
          <w:iCs/>
          <w:color w:val="000000"/>
        </w:rPr>
      </w:pPr>
      <w:hyperlink r:id="rId13" w:history="1">
        <w:r w:rsidR="00D300CA" w:rsidRPr="00DF5774">
          <w:rPr>
            <w:rStyle w:val="Hyperlink"/>
            <w:rFonts w:ascii="Calibri" w:eastAsia="Times New Roman" w:hAnsi="Calibri" w:cs="Calibri"/>
            <w:iCs/>
          </w:rPr>
          <w:t>ghliardt@newschool.edu</w:t>
        </w:r>
      </w:hyperlink>
      <w:r w:rsidR="00366BE3">
        <w:rPr>
          <w:rFonts w:ascii="Calibri" w:eastAsia="Times New Roman" w:hAnsi="Calibri" w:cs="Calibri"/>
          <w:iCs/>
          <w:color w:val="000000"/>
        </w:rPr>
        <w:t xml:space="preserve"> </w:t>
      </w:r>
    </w:p>
    <w:p w14:paraId="36917DC8" w14:textId="020D963F" w:rsidR="00D300CA" w:rsidRDefault="00D300CA" w:rsidP="00366BE3">
      <w:pPr>
        <w:spacing w:after="0" w:line="216" w:lineRule="atLeast"/>
        <w:ind w:right="720"/>
        <w:textAlignment w:val="baseline"/>
        <w:rPr>
          <w:rFonts w:ascii="Calibri" w:eastAsia="Times New Roman" w:hAnsi="Calibri" w:cs="Calibri"/>
          <w:iCs/>
          <w:color w:val="000000"/>
        </w:rPr>
      </w:pPr>
      <w:r>
        <w:rPr>
          <w:rFonts w:ascii="Calibri" w:eastAsia="Times New Roman" w:hAnsi="Calibri" w:cs="Calibri"/>
          <w:iCs/>
          <w:color w:val="000000"/>
        </w:rPr>
        <w:t xml:space="preserve">+1 212 </w:t>
      </w:r>
      <w:r w:rsidR="0032064D">
        <w:rPr>
          <w:rFonts w:ascii="Calibri" w:eastAsia="Times New Roman" w:hAnsi="Calibri" w:cs="Calibri"/>
          <w:iCs/>
          <w:color w:val="000000"/>
        </w:rPr>
        <w:t>229 5717 x3403</w:t>
      </w:r>
    </w:p>
    <w:p w14:paraId="20EC0766" w14:textId="19E48762" w:rsidR="00366BE3" w:rsidRDefault="00366BE3" w:rsidP="00366BE3">
      <w:pPr>
        <w:spacing w:after="0" w:line="216" w:lineRule="atLeast"/>
        <w:ind w:right="720"/>
        <w:textAlignment w:val="baseline"/>
        <w:rPr>
          <w:rFonts w:ascii="Calibri" w:eastAsia="Times New Roman" w:hAnsi="Calibri" w:cs="Calibri"/>
          <w:iCs/>
          <w:color w:val="000000"/>
        </w:rPr>
      </w:pPr>
    </w:p>
    <w:p w14:paraId="0CB46D99" w14:textId="4A49E89C" w:rsidR="00D300CA" w:rsidRDefault="00366BE3" w:rsidP="00366BE3">
      <w:pPr>
        <w:spacing w:after="0" w:line="216" w:lineRule="atLeast"/>
        <w:ind w:right="720"/>
        <w:textAlignment w:val="baseline"/>
        <w:rPr>
          <w:rFonts w:ascii="Calibri" w:eastAsia="Times New Roman" w:hAnsi="Calibri" w:cs="Calibri"/>
          <w:iCs/>
          <w:color w:val="000000"/>
        </w:rPr>
      </w:pPr>
      <w:r>
        <w:rPr>
          <w:rFonts w:ascii="Calibri" w:eastAsia="Times New Roman" w:hAnsi="Calibri" w:cs="Calibri"/>
          <w:iCs/>
          <w:color w:val="000000"/>
        </w:rPr>
        <w:t>Mark Lipton</w:t>
      </w:r>
      <w:r w:rsidR="00573747">
        <w:rPr>
          <w:rFonts w:ascii="Calibri" w:eastAsia="Times New Roman" w:hAnsi="Calibri" w:cs="Calibri"/>
          <w:iCs/>
          <w:color w:val="000000"/>
        </w:rPr>
        <w:t>, PhD</w:t>
      </w:r>
    </w:p>
    <w:p w14:paraId="2FAD3691" w14:textId="49B35580" w:rsidR="00D300CA" w:rsidRDefault="00366BE3" w:rsidP="00366BE3">
      <w:pPr>
        <w:spacing w:after="0" w:line="216" w:lineRule="atLeast"/>
        <w:ind w:right="720"/>
        <w:textAlignment w:val="baseline"/>
        <w:rPr>
          <w:rFonts w:ascii="Calibri" w:eastAsia="Times New Roman" w:hAnsi="Calibri" w:cs="Calibri"/>
          <w:iCs/>
          <w:color w:val="000000"/>
        </w:rPr>
      </w:pPr>
      <w:r>
        <w:rPr>
          <w:rFonts w:ascii="Calibri" w:eastAsia="Times New Roman" w:hAnsi="Calibri" w:cs="Calibri"/>
          <w:iCs/>
          <w:color w:val="000000"/>
        </w:rPr>
        <w:t>Emeritus Professor</w:t>
      </w:r>
      <w:r w:rsidR="00D300CA">
        <w:rPr>
          <w:rFonts w:ascii="Calibri" w:eastAsia="Times New Roman" w:hAnsi="Calibri" w:cs="Calibri"/>
          <w:iCs/>
          <w:color w:val="000000"/>
        </w:rPr>
        <w:t xml:space="preserve"> </w:t>
      </w:r>
    </w:p>
    <w:p w14:paraId="67B4A6AB" w14:textId="186AE389" w:rsidR="00D300CA" w:rsidRDefault="00D300CA" w:rsidP="00366BE3">
      <w:pPr>
        <w:spacing w:after="0" w:line="216" w:lineRule="atLeast"/>
        <w:ind w:right="720"/>
        <w:textAlignment w:val="baseline"/>
        <w:rPr>
          <w:rFonts w:ascii="Calibri" w:eastAsia="Times New Roman" w:hAnsi="Calibri" w:cs="Calibri"/>
          <w:iCs/>
          <w:color w:val="000000"/>
        </w:rPr>
      </w:pPr>
      <w:r>
        <w:rPr>
          <w:rFonts w:ascii="Calibri" w:eastAsia="Times New Roman" w:hAnsi="Calibri" w:cs="Calibri"/>
          <w:iCs/>
          <w:color w:val="000000"/>
        </w:rPr>
        <w:t>Milano School of Policy, Management, and Environment</w:t>
      </w:r>
    </w:p>
    <w:p w14:paraId="3166508F" w14:textId="40E8C145" w:rsidR="00D300CA" w:rsidRDefault="00D300CA" w:rsidP="00366BE3">
      <w:pPr>
        <w:spacing w:after="0" w:line="216" w:lineRule="atLeast"/>
        <w:ind w:right="720"/>
        <w:textAlignment w:val="baseline"/>
        <w:rPr>
          <w:rFonts w:ascii="Calibri" w:eastAsia="Times New Roman" w:hAnsi="Calibri" w:cs="Calibri"/>
          <w:iCs/>
          <w:color w:val="000000"/>
        </w:rPr>
      </w:pPr>
      <w:r>
        <w:rPr>
          <w:rFonts w:ascii="Calibri" w:eastAsia="Times New Roman" w:hAnsi="Calibri" w:cs="Calibri"/>
          <w:iCs/>
          <w:color w:val="000000"/>
        </w:rPr>
        <w:t>The New School for Public Engagement</w:t>
      </w:r>
    </w:p>
    <w:p w14:paraId="4CBA832B" w14:textId="12E9DAB8" w:rsidR="00D300CA" w:rsidRDefault="0032064D" w:rsidP="00366BE3">
      <w:pPr>
        <w:spacing w:after="0" w:line="216" w:lineRule="atLeast"/>
        <w:ind w:right="720"/>
        <w:textAlignment w:val="baseline"/>
        <w:rPr>
          <w:rFonts w:ascii="Calibri" w:eastAsia="Times New Roman" w:hAnsi="Calibri" w:cs="Calibri"/>
          <w:iCs/>
          <w:color w:val="000000"/>
        </w:rPr>
      </w:pPr>
      <w:r>
        <w:rPr>
          <w:rFonts w:ascii="Calibri" w:eastAsia="Times New Roman" w:hAnsi="Calibri" w:cs="Calibri"/>
          <w:iCs/>
          <w:color w:val="000000"/>
        </w:rPr>
        <w:t>66 W 12</w:t>
      </w:r>
      <w:r>
        <w:rPr>
          <w:rFonts w:ascii="Calibri" w:eastAsia="Times New Roman" w:hAnsi="Calibri" w:cs="Calibri"/>
          <w:iCs/>
          <w:color w:val="000000"/>
          <w:vertAlign w:val="superscript"/>
        </w:rPr>
        <w:t xml:space="preserve">th </w:t>
      </w:r>
      <w:r>
        <w:rPr>
          <w:rFonts w:ascii="Calibri" w:eastAsia="Times New Roman" w:hAnsi="Calibri" w:cs="Calibri"/>
          <w:iCs/>
          <w:color w:val="000000"/>
        </w:rPr>
        <w:t>Street</w:t>
      </w:r>
    </w:p>
    <w:p w14:paraId="570E38EF" w14:textId="1C83C73C" w:rsidR="00D300CA" w:rsidRDefault="00D300CA" w:rsidP="00366BE3">
      <w:pPr>
        <w:spacing w:after="0" w:line="216" w:lineRule="atLeast"/>
        <w:ind w:right="720"/>
        <w:textAlignment w:val="baseline"/>
        <w:rPr>
          <w:rFonts w:ascii="Calibri" w:eastAsia="Times New Roman" w:hAnsi="Calibri" w:cs="Calibri"/>
          <w:iCs/>
          <w:color w:val="000000"/>
        </w:rPr>
      </w:pPr>
      <w:r>
        <w:rPr>
          <w:rFonts w:ascii="Calibri" w:eastAsia="Times New Roman" w:hAnsi="Calibri" w:cs="Calibri"/>
          <w:iCs/>
          <w:color w:val="000000"/>
        </w:rPr>
        <w:t>New York, NY 1001</w:t>
      </w:r>
      <w:r w:rsidR="0032064D">
        <w:rPr>
          <w:rFonts w:ascii="Calibri" w:eastAsia="Times New Roman" w:hAnsi="Calibri" w:cs="Calibri"/>
          <w:iCs/>
          <w:color w:val="000000"/>
        </w:rPr>
        <w:t>1</w:t>
      </w:r>
    </w:p>
    <w:p w14:paraId="6F2A7E56" w14:textId="190B2D27" w:rsidR="00366BE3" w:rsidRDefault="00224AF1" w:rsidP="00366BE3">
      <w:pPr>
        <w:spacing w:after="0" w:line="216" w:lineRule="atLeast"/>
        <w:ind w:right="720"/>
        <w:textAlignment w:val="baseline"/>
        <w:rPr>
          <w:rFonts w:ascii="Calibri" w:eastAsia="Times New Roman" w:hAnsi="Calibri" w:cs="Calibri"/>
          <w:iCs/>
          <w:color w:val="000000"/>
        </w:rPr>
      </w:pPr>
      <w:hyperlink r:id="rId14" w:history="1">
        <w:r w:rsidR="00D300CA" w:rsidRPr="00DF5774">
          <w:rPr>
            <w:rStyle w:val="Hyperlink"/>
            <w:rFonts w:ascii="Calibri" w:eastAsia="Times New Roman" w:hAnsi="Calibri" w:cs="Calibri"/>
            <w:iCs/>
          </w:rPr>
          <w:t>lipton@newschool.edu</w:t>
        </w:r>
      </w:hyperlink>
      <w:r w:rsidR="00366BE3">
        <w:rPr>
          <w:rFonts w:ascii="Calibri" w:eastAsia="Times New Roman" w:hAnsi="Calibri" w:cs="Calibri"/>
          <w:iCs/>
          <w:color w:val="000000"/>
        </w:rPr>
        <w:t xml:space="preserve"> </w:t>
      </w:r>
    </w:p>
    <w:p w14:paraId="5CCFEDB5" w14:textId="7CCACC2A" w:rsidR="00D300CA" w:rsidRDefault="00D300CA" w:rsidP="00366BE3">
      <w:pPr>
        <w:spacing w:after="0" w:line="216" w:lineRule="atLeast"/>
        <w:ind w:right="720"/>
        <w:textAlignment w:val="baseline"/>
        <w:rPr>
          <w:rFonts w:ascii="Calibri" w:eastAsia="Times New Roman" w:hAnsi="Calibri" w:cs="Calibri"/>
          <w:iCs/>
          <w:color w:val="000000"/>
        </w:rPr>
      </w:pPr>
      <w:r>
        <w:rPr>
          <w:rFonts w:ascii="Calibri" w:eastAsia="Times New Roman" w:hAnsi="Calibri" w:cs="Calibri"/>
          <w:iCs/>
          <w:color w:val="000000"/>
        </w:rPr>
        <w:t xml:space="preserve">+1 212 </w:t>
      </w:r>
      <w:r w:rsidR="0032064D">
        <w:rPr>
          <w:rFonts w:ascii="Calibri" w:eastAsia="Times New Roman" w:hAnsi="Calibri" w:cs="Calibri"/>
          <w:iCs/>
          <w:color w:val="000000"/>
        </w:rPr>
        <w:t>229 5400 x1611</w:t>
      </w:r>
    </w:p>
    <w:p w14:paraId="64B8164C" w14:textId="053C518E" w:rsidR="00366BE3" w:rsidRDefault="00366BE3" w:rsidP="00366BE3">
      <w:pPr>
        <w:spacing w:after="0" w:line="216" w:lineRule="atLeast"/>
        <w:ind w:right="720"/>
        <w:textAlignment w:val="baseline"/>
        <w:rPr>
          <w:rFonts w:ascii="Calibri" w:eastAsia="Times New Roman" w:hAnsi="Calibri" w:cs="Calibri"/>
          <w:iCs/>
          <w:color w:val="000000"/>
        </w:rPr>
      </w:pPr>
    </w:p>
    <w:p w14:paraId="7C9AA369" w14:textId="193A7991" w:rsidR="00D300CA" w:rsidRDefault="00366BE3" w:rsidP="00366BE3">
      <w:pPr>
        <w:spacing w:after="0" w:line="216" w:lineRule="atLeast"/>
        <w:ind w:right="720"/>
        <w:textAlignment w:val="baseline"/>
        <w:rPr>
          <w:rFonts w:ascii="Calibri" w:eastAsia="Times New Roman" w:hAnsi="Calibri" w:cs="Calibri"/>
          <w:iCs/>
          <w:color w:val="000000"/>
        </w:rPr>
      </w:pPr>
      <w:r>
        <w:rPr>
          <w:rFonts w:ascii="Calibri" w:eastAsia="Times New Roman" w:hAnsi="Calibri" w:cs="Calibri"/>
          <w:iCs/>
          <w:color w:val="000000"/>
        </w:rPr>
        <w:t>Charles Clark</w:t>
      </w:r>
      <w:r w:rsidR="00573747">
        <w:rPr>
          <w:rFonts w:ascii="Calibri" w:eastAsia="Times New Roman" w:hAnsi="Calibri" w:cs="Calibri"/>
          <w:iCs/>
          <w:color w:val="000000"/>
        </w:rPr>
        <w:t>, PhD</w:t>
      </w:r>
    </w:p>
    <w:p w14:paraId="170C6F29" w14:textId="702CDF8F" w:rsidR="00D300CA" w:rsidRDefault="00366BE3" w:rsidP="00366BE3">
      <w:pPr>
        <w:spacing w:after="0" w:line="216" w:lineRule="atLeast"/>
        <w:ind w:right="720"/>
        <w:textAlignment w:val="baseline"/>
        <w:rPr>
          <w:rFonts w:ascii="Calibri" w:eastAsia="Times New Roman" w:hAnsi="Calibri" w:cs="Calibri"/>
          <w:iCs/>
          <w:color w:val="000000"/>
        </w:rPr>
      </w:pPr>
      <w:r>
        <w:rPr>
          <w:rFonts w:ascii="Calibri" w:eastAsia="Times New Roman" w:hAnsi="Calibri" w:cs="Calibri"/>
          <w:iCs/>
          <w:color w:val="000000"/>
        </w:rPr>
        <w:t>Professor of Economics</w:t>
      </w:r>
    </w:p>
    <w:p w14:paraId="6ABB2DE7" w14:textId="77777777" w:rsidR="00D300CA" w:rsidRDefault="00366BE3" w:rsidP="00366BE3">
      <w:pPr>
        <w:spacing w:after="0" w:line="216" w:lineRule="atLeast"/>
        <w:ind w:right="720"/>
        <w:textAlignment w:val="baseline"/>
        <w:rPr>
          <w:rFonts w:ascii="Calibri" w:eastAsia="Times New Roman" w:hAnsi="Calibri" w:cs="Calibri"/>
          <w:iCs/>
          <w:color w:val="000000"/>
        </w:rPr>
      </w:pPr>
      <w:r>
        <w:rPr>
          <w:rFonts w:ascii="Calibri" w:eastAsia="Times New Roman" w:hAnsi="Calibri" w:cs="Calibri"/>
          <w:iCs/>
          <w:color w:val="000000"/>
        </w:rPr>
        <w:t>St. John’s University</w:t>
      </w:r>
    </w:p>
    <w:p w14:paraId="471E253A" w14:textId="79A69D5D" w:rsidR="00204189" w:rsidRDefault="00204189" w:rsidP="00366BE3">
      <w:pPr>
        <w:spacing w:after="0" w:line="216" w:lineRule="atLeast"/>
        <w:ind w:right="720"/>
        <w:textAlignment w:val="baseline"/>
        <w:rPr>
          <w:rFonts w:ascii="Calibri" w:eastAsia="Times New Roman" w:hAnsi="Calibri" w:cs="Calibri"/>
          <w:iCs/>
          <w:color w:val="000000"/>
        </w:rPr>
      </w:pPr>
      <w:r>
        <w:rPr>
          <w:rFonts w:ascii="Calibri" w:eastAsia="Times New Roman" w:hAnsi="Calibri" w:cs="Calibri"/>
          <w:iCs/>
          <w:color w:val="000000"/>
        </w:rPr>
        <w:t>Bent Hall</w:t>
      </w:r>
    </w:p>
    <w:p w14:paraId="1D37CF7B" w14:textId="7871F703" w:rsidR="00D300CA" w:rsidRDefault="00D300CA" w:rsidP="00366BE3">
      <w:pPr>
        <w:spacing w:after="0" w:line="216" w:lineRule="atLeast"/>
        <w:ind w:right="720"/>
        <w:textAlignment w:val="baseline"/>
        <w:rPr>
          <w:rFonts w:ascii="Calibri" w:eastAsia="Times New Roman" w:hAnsi="Calibri" w:cs="Calibri"/>
          <w:iCs/>
          <w:color w:val="000000"/>
        </w:rPr>
      </w:pPr>
      <w:r>
        <w:rPr>
          <w:rFonts w:ascii="Calibri" w:eastAsia="Times New Roman" w:hAnsi="Calibri" w:cs="Calibri"/>
          <w:iCs/>
          <w:color w:val="000000"/>
        </w:rPr>
        <w:t>8000 Utopia Parkway</w:t>
      </w:r>
    </w:p>
    <w:p w14:paraId="21AE3B12" w14:textId="37E7F0DE" w:rsidR="00D300CA" w:rsidRDefault="00D300CA" w:rsidP="00366BE3">
      <w:pPr>
        <w:spacing w:after="0" w:line="216" w:lineRule="atLeast"/>
        <w:ind w:right="720"/>
        <w:textAlignment w:val="baseline"/>
        <w:rPr>
          <w:rFonts w:ascii="Calibri" w:eastAsia="Times New Roman" w:hAnsi="Calibri" w:cs="Calibri"/>
          <w:iCs/>
          <w:color w:val="000000"/>
        </w:rPr>
      </w:pPr>
      <w:r>
        <w:rPr>
          <w:rFonts w:ascii="Calibri" w:eastAsia="Times New Roman" w:hAnsi="Calibri" w:cs="Calibri"/>
          <w:iCs/>
          <w:color w:val="000000"/>
        </w:rPr>
        <w:t>Queens, NY 11439</w:t>
      </w:r>
    </w:p>
    <w:p w14:paraId="032A33E6" w14:textId="77777777" w:rsidR="00D300CA" w:rsidRDefault="00224AF1" w:rsidP="00366BE3">
      <w:pPr>
        <w:spacing w:after="0" w:line="216" w:lineRule="atLeast"/>
        <w:ind w:right="720"/>
        <w:textAlignment w:val="baseline"/>
        <w:rPr>
          <w:rFonts w:ascii="Calibri" w:eastAsia="Times New Roman" w:hAnsi="Calibri" w:cs="Calibri"/>
          <w:iCs/>
        </w:rPr>
      </w:pPr>
      <w:hyperlink r:id="rId15" w:history="1">
        <w:r w:rsidR="00D300CA" w:rsidRPr="00DF5774">
          <w:rPr>
            <w:rStyle w:val="Hyperlink"/>
            <w:rFonts w:ascii="Calibri" w:eastAsia="Times New Roman" w:hAnsi="Calibri" w:cs="Calibri"/>
            <w:iCs/>
          </w:rPr>
          <w:t>clarkc@stjohns.edu</w:t>
        </w:r>
      </w:hyperlink>
    </w:p>
    <w:p w14:paraId="7611764C" w14:textId="159716C7" w:rsidR="00366BE3" w:rsidRPr="00C20EAE" w:rsidRDefault="00D300CA" w:rsidP="00366BE3">
      <w:pPr>
        <w:spacing w:after="0" w:line="216" w:lineRule="atLeast"/>
        <w:ind w:right="720"/>
        <w:textAlignment w:val="baseline"/>
        <w:rPr>
          <w:rFonts w:ascii="Calibri" w:eastAsia="Times New Roman" w:hAnsi="Calibri" w:cs="Calibri"/>
          <w:iCs/>
          <w:color w:val="000000"/>
        </w:rPr>
      </w:pPr>
      <w:r>
        <w:rPr>
          <w:rFonts w:ascii="Calibri" w:eastAsia="Times New Roman" w:hAnsi="Calibri" w:cs="Calibri"/>
          <w:iCs/>
        </w:rPr>
        <w:lastRenderedPageBreak/>
        <w:t>+1 718 990</w:t>
      </w:r>
      <w:r w:rsidR="00366BE3">
        <w:rPr>
          <w:rFonts w:ascii="Calibri" w:eastAsia="Times New Roman" w:hAnsi="Calibri" w:cs="Calibri"/>
          <w:iCs/>
          <w:color w:val="000000"/>
        </w:rPr>
        <w:t xml:space="preserve"> </w:t>
      </w:r>
      <w:r w:rsidR="00204189">
        <w:rPr>
          <w:rFonts w:ascii="Calibri" w:eastAsia="Times New Roman" w:hAnsi="Calibri" w:cs="Calibri"/>
          <w:iCs/>
          <w:color w:val="000000"/>
        </w:rPr>
        <w:t>7343</w:t>
      </w:r>
    </w:p>
    <w:sectPr w:rsidR="00366BE3" w:rsidRPr="00C20EAE" w:rsidSect="00622D89">
      <w:pgSz w:w="12240" w:h="15840"/>
      <w:pgMar w:top="1440" w:right="126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BB3F4" w14:textId="77777777" w:rsidR="00224AF1" w:rsidRDefault="00224AF1" w:rsidP="00720A70">
      <w:pPr>
        <w:spacing w:after="0" w:line="240" w:lineRule="auto"/>
      </w:pPr>
      <w:r>
        <w:separator/>
      </w:r>
    </w:p>
  </w:endnote>
  <w:endnote w:type="continuationSeparator" w:id="0">
    <w:p w14:paraId="7D4F518C" w14:textId="77777777" w:rsidR="00224AF1" w:rsidRDefault="00224AF1" w:rsidP="00720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 Regular">
    <w:altName w:val="Calibri"/>
    <w:charset w:val="00"/>
    <w:family w:val="auto"/>
    <w:pitch w:val="variable"/>
    <w:sig w:usb0="E00002FF" w:usb1="5001E47B" w:usb2="00000000" w:usb3="00000000" w:csb0="00000001"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5481A" w14:textId="77777777" w:rsidR="00224AF1" w:rsidRDefault="00224AF1" w:rsidP="00720A70">
      <w:pPr>
        <w:spacing w:after="0" w:line="240" w:lineRule="auto"/>
      </w:pPr>
      <w:r>
        <w:separator/>
      </w:r>
    </w:p>
  </w:footnote>
  <w:footnote w:type="continuationSeparator" w:id="0">
    <w:p w14:paraId="6D6E7B79" w14:textId="77777777" w:rsidR="00224AF1" w:rsidRDefault="00224AF1" w:rsidP="00720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9E9"/>
    <w:multiLevelType w:val="hybridMultilevel"/>
    <w:tmpl w:val="8292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5A38"/>
    <w:multiLevelType w:val="multilevel"/>
    <w:tmpl w:val="D11A5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E747A"/>
    <w:multiLevelType w:val="multilevel"/>
    <w:tmpl w:val="85C6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F67BD"/>
    <w:multiLevelType w:val="multilevel"/>
    <w:tmpl w:val="2962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E78A0"/>
    <w:multiLevelType w:val="hybridMultilevel"/>
    <w:tmpl w:val="7E9C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E139A"/>
    <w:multiLevelType w:val="multilevel"/>
    <w:tmpl w:val="65A4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8007A"/>
    <w:multiLevelType w:val="hybridMultilevel"/>
    <w:tmpl w:val="504C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302D2"/>
    <w:multiLevelType w:val="hybridMultilevel"/>
    <w:tmpl w:val="CB86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D4B53"/>
    <w:multiLevelType w:val="hybridMultilevel"/>
    <w:tmpl w:val="F060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61ED0"/>
    <w:multiLevelType w:val="hybridMultilevel"/>
    <w:tmpl w:val="8490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77402"/>
    <w:multiLevelType w:val="multilevel"/>
    <w:tmpl w:val="62F01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5B330F"/>
    <w:multiLevelType w:val="multilevel"/>
    <w:tmpl w:val="02C21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CE7238"/>
    <w:multiLevelType w:val="hybridMultilevel"/>
    <w:tmpl w:val="6392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B1F7F"/>
    <w:multiLevelType w:val="hybridMultilevel"/>
    <w:tmpl w:val="10E0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3649A"/>
    <w:multiLevelType w:val="hybridMultilevel"/>
    <w:tmpl w:val="8BA4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820A3"/>
    <w:multiLevelType w:val="multilevel"/>
    <w:tmpl w:val="9EF8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A71F53"/>
    <w:multiLevelType w:val="hybridMultilevel"/>
    <w:tmpl w:val="D6FE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54699"/>
    <w:multiLevelType w:val="hybridMultilevel"/>
    <w:tmpl w:val="4F04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B165B5"/>
    <w:multiLevelType w:val="hybridMultilevel"/>
    <w:tmpl w:val="1826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587A15"/>
    <w:multiLevelType w:val="multilevel"/>
    <w:tmpl w:val="A962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501C96"/>
    <w:multiLevelType w:val="hybridMultilevel"/>
    <w:tmpl w:val="D656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0F27D2"/>
    <w:multiLevelType w:val="hybridMultilevel"/>
    <w:tmpl w:val="CACA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213BE2"/>
    <w:multiLevelType w:val="multilevel"/>
    <w:tmpl w:val="03D8F8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765897"/>
    <w:multiLevelType w:val="hybridMultilevel"/>
    <w:tmpl w:val="DAD8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75BDF"/>
    <w:multiLevelType w:val="multilevel"/>
    <w:tmpl w:val="A4DA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E72FBA"/>
    <w:multiLevelType w:val="hybridMultilevel"/>
    <w:tmpl w:val="6420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7970B5"/>
    <w:multiLevelType w:val="hybridMultilevel"/>
    <w:tmpl w:val="429A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829ED"/>
    <w:multiLevelType w:val="hybridMultilevel"/>
    <w:tmpl w:val="5984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FC19F6"/>
    <w:multiLevelType w:val="hybridMultilevel"/>
    <w:tmpl w:val="4726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1C558D"/>
    <w:multiLevelType w:val="hybridMultilevel"/>
    <w:tmpl w:val="AE52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0"/>
  </w:num>
  <w:num w:numId="4">
    <w:abstractNumId w:val="10"/>
  </w:num>
  <w:num w:numId="5">
    <w:abstractNumId w:val="5"/>
  </w:num>
  <w:num w:numId="6">
    <w:abstractNumId w:val="15"/>
  </w:num>
  <w:num w:numId="7">
    <w:abstractNumId w:val="2"/>
  </w:num>
  <w:num w:numId="8">
    <w:abstractNumId w:val="24"/>
  </w:num>
  <w:num w:numId="9">
    <w:abstractNumId w:val="11"/>
  </w:num>
  <w:num w:numId="10">
    <w:abstractNumId w:val="3"/>
  </w:num>
  <w:num w:numId="11">
    <w:abstractNumId w:val="4"/>
  </w:num>
  <w:num w:numId="12">
    <w:abstractNumId w:val="14"/>
  </w:num>
  <w:num w:numId="13">
    <w:abstractNumId w:val="20"/>
  </w:num>
  <w:num w:numId="14">
    <w:abstractNumId w:val="12"/>
  </w:num>
  <w:num w:numId="15">
    <w:abstractNumId w:val="7"/>
  </w:num>
  <w:num w:numId="16">
    <w:abstractNumId w:val="8"/>
  </w:num>
  <w:num w:numId="17">
    <w:abstractNumId w:val="21"/>
  </w:num>
  <w:num w:numId="18">
    <w:abstractNumId w:val="6"/>
  </w:num>
  <w:num w:numId="19">
    <w:abstractNumId w:val="29"/>
  </w:num>
  <w:num w:numId="20">
    <w:abstractNumId w:val="0"/>
  </w:num>
  <w:num w:numId="21">
    <w:abstractNumId w:val="9"/>
  </w:num>
  <w:num w:numId="22">
    <w:abstractNumId w:val="17"/>
  </w:num>
  <w:num w:numId="23">
    <w:abstractNumId w:val="27"/>
  </w:num>
  <w:num w:numId="24">
    <w:abstractNumId w:val="26"/>
  </w:num>
  <w:num w:numId="25">
    <w:abstractNumId w:val="13"/>
  </w:num>
  <w:num w:numId="26">
    <w:abstractNumId w:val="25"/>
  </w:num>
  <w:num w:numId="27">
    <w:abstractNumId w:val="18"/>
  </w:num>
  <w:num w:numId="28">
    <w:abstractNumId w:val="28"/>
  </w:num>
  <w:num w:numId="29">
    <w:abstractNumId w:val="16"/>
  </w:num>
  <w:num w:numId="30">
    <w:abstractNumId w:val="2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7A1"/>
    <w:rsid w:val="00010CFB"/>
    <w:rsid w:val="00016D7C"/>
    <w:rsid w:val="00034058"/>
    <w:rsid w:val="00041AC0"/>
    <w:rsid w:val="00042BE2"/>
    <w:rsid w:val="000B422A"/>
    <w:rsid w:val="000C0B39"/>
    <w:rsid w:val="000C292A"/>
    <w:rsid w:val="000E53ED"/>
    <w:rsid w:val="00117522"/>
    <w:rsid w:val="001210A9"/>
    <w:rsid w:val="001314DA"/>
    <w:rsid w:val="00132AAC"/>
    <w:rsid w:val="00161F4C"/>
    <w:rsid w:val="00175757"/>
    <w:rsid w:val="00182825"/>
    <w:rsid w:val="001851B3"/>
    <w:rsid w:val="001B121B"/>
    <w:rsid w:val="001D1547"/>
    <w:rsid w:val="001D4AB6"/>
    <w:rsid w:val="00204189"/>
    <w:rsid w:val="00207B03"/>
    <w:rsid w:val="002169E2"/>
    <w:rsid w:val="00221286"/>
    <w:rsid w:val="00221E65"/>
    <w:rsid w:val="00224AF1"/>
    <w:rsid w:val="00251B63"/>
    <w:rsid w:val="002629CC"/>
    <w:rsid w:val="0028319F"/>
    <w:rsid w:val="00290E84"/>
    <w:rsid w:val="00293B57"/>
    <w:rsid w:val="002B68C9"/>
    <w:rsid w:val="002C1BA8"/>
    <w:rsid w:val="002E116D"/>
    <w:rsid w:val="00306F5C"/>
    <w:rsid w:val="00307BDB"/>
    <w:rsid w:val="0032064D"/>
    <w:rsid w:val="00323B6F"/>
    <w:rsid w:val="0033099E"/>
    <w:rsid w:val="003461B6"/>
    <w:rsid w:val="00347158"/>
    <w:rsid w:val="003526F8"/>
    <w:rsid w:val="003528C2"/>
    <w:rsid w:val="00362501"/>
    <w:rsid w:val="00366BE3"/>
    <w:rsid w:val="00374306"/>
    <w:rsid w:val="003758C7"/>
    <w:rsid w:val="003940CA"/>
    <w:rsid w:val="00395C53"/>
    <w:rsid w:val="003B49E8"/>
    <w:rsid w:val="003B7F6F"/>
    <w:rsid w:val="003C6177"/>
    <w:rsid w:val="003C71E3"/>
    <w:rsid w:val="0040059A"/>
    <w:rsid w:val="004107A1"/>
    <w:rsid w:val="00417E19"/>
    <w:rsid w:val="00426AF0"/>
    <w:rsid w:val="00435CD0"/>
    <w:rsid w:val="00435EFF"/>
    <w:rsid w:val="00441B84"/>
    <w:rsid w:val="0044706F"/>
    <w:rsid w:val="004571D8"/>
    <w:rsid w:val="00461F29"/>
    <w:rsid w:val="0046483A"/>
    <w:rsid w:val="00485E71"/>
    <w:rsid w:val="004A3EE5"/>
    <w:rsid w:val="004B59D0"/>
    <w:rsid w:val="004B731D"/>
    <w:rsid w:val="004C6692"/>
    <w:rsid w:val="004D085C"/>
    <w:rsid w:val="004E0F6D"/>
    <w:rsid w:val="004E4F37"/>
    <w:rsid w:val="004F4C9F"/>
    <w:rsid w:val="00503BDF"/>
    <w:rsid w:val="00510D98"/>
    <w:rsid w:val="0053340F"/>
    <w:rsid w:val="005334D3"/>
    <w:rsid w:val="00537797"/>
    <w:rsid w:val="00573747"/>
    <w:rsid w:val="005867BB"/>
    <w:rsid w:val="0059377D"/>
    <w:rsid w:val="005C0935"/>
    <w:rsid w:val="00615724"/>
    <w:rsid w:val="00616A5D"/>
    <w:rsid w:val="00622D89"/>
    <w:rsid w:val="00645393"/>
    <w:rsid w:val="00646219"/>
    <w:rsid w:val="00653229"/>
    <w:rsid w:val="006976A7"/>
    <w:rsid w:val="006A216C"/>
    <w:rsid w:val="006A282A"/>
    <w:rsid w:val="006D4AF2"/>
    <w:rsid w:val="006D7308"/>
    <w:rsid w:val="006F4302"/>
    <w:rsid w:val="00720A70"/>
    <w:rsid w:val="00722525"/>
    <w:rsid w:val="007259CC"/>
    <w:rsid w:val="00742D9F"/>
    <w:rsid w:val="00750CA3"/>
    <w:rsid w:val="00750DCA"/>
    <w:rsid w:val="00757697"/>
    <w:rsid w:val="007B7E13"/>
    <w:rsid w:val="007D3324"/>
    <w:rsid w:val="00811AD3"/>
    <w:rsid w:val="008143A1"/>
    <w:rsid w:val="00815AF4"/>
    <w:rsid w:val="008241F5"/>
    <w:rsid w:val="0084531E"/>
    <w:rsid w:val="00852BDB"/>
    <w:rsid w:val="00867CF3"/>
    <w:rsid w:val="008C0EC4"/>
    <w:rsid w:val="009059B6"/>
    <w:rsid w:val="00940030"/>
    <w:rsid w:val="009510E2"/>
    <w:rsid w:val="00967B34"/>
    <w:rsid w:val="0097289B"/>
    <w:rsid w:val="00977D9F"/>
    <w:rsid w:val="00983A43"/>
    <w:rsid w:val="009971FA"/>
    <w:rsid w:val="009A154A"/>
    <w:rsid w:val="009B5953"/>
    <w:rsid w:val="009C2D9B"/>
    <w:rsid w:val="009C41FF"/>
    <w:rsid w:val="009C6C4D"/>
    <w:rsid w:val="009F0735"/>
    <w:rsid w:val="009F345C"/>
    <w:rsid w:val="009F3FA2"/>
    <w:rsid w:val="00A31AC6"/>
    <w:rsid w:val="00A63740"/>
    <w:rsid w:val="00A70386"/>
    <w:rsid w:val="00A71972"/>
    <w:rsid w:val="00A736F9"/>
    <w:rsid w:val="00A83436"/>
    <w:rsid w:val="00A86CCD"/>
    <w:rsid w:val="00AB58B8"/>
    <w:rsid w:val="00AB6BF6"/>
    <w:rsid w:val="00B175B0"/>
    <w:rsid w:val="00B37DB1"/>
    <w:rsid w:val="00B776CC"/>
    <w:rsid w:val="00BA1A7B"/>
    <w:rsid w:val="00BA1AEF"/>
    <w:rsid w:val="00BA46B2"/>
    <w:rsid w:val="00BB6091"/>
    <w:rsid w:val="00BC10DC"/>
    <w:rsid w:val="00BC6320"/>
    <w:rsid w:val="00C10A29"/>
    <w:rsid w:val="00C17CC9"/>
    <w:rsid w:val="00C20EAE"/>
    <w:rsid w:val="00C244EC"/>
    <w:rsid w:val="00C453E2"/>
    <w:rsid w:val="00C5141B"/>
    <w:rsid w:val="00C74938"/>
    <w:rsid w:val="00C82104"/>
    <w:rsid w:val="00C90B18"/>
    <w:rsid w:val="00CB2A39"/>
    <w:rsid w:val="00CB7CD7"/>
    <w:rsid w:val="00CE00F6"/>
    <w:rsid w:val="00CE25AF"/>
    <w:rsid w:val="00D16D20"/>
    <w:rsid w:val="00D300CA"/>
    <w:rsid w:val="00D429BA"/>
    <w:rsid w:val="00D472C0"/>
    <w:rsid w:val="00D57444"/>
    <w:rsid w:val="00D6605E"/>
    <w:rsid w:val="00D72678"/>
    <w:rsid w:val="00D72F86"/>
    <w:rsid w:val="00D74AFF"/>
    <w:rsid w:val="00D813FD"/>
    <w:rsid w:val="00D86BF5"/>
    <w:rsid w:val="00DA1E13"/>
    <w:rsid w:val="00DA404D"/>
    <w:rsid w:val="00DA6C42"/>
    <w:rsid w:val="00DB070C"/>
    <w:rsid w:val="00DD6A05"/>
    <w:rsid w:val="00DD7CD9"/>
    <w:rsid w:val="00DF3534"/>
    <w:rsid w:val="00E129DF"/>
    <w:rsid w:val="00E13647"/>
    <w:rsid w:val="00E161C8"/>
    <w:rsid w:val="00E24170"/>
    <w:rsid w:val="00E31EB7"/>
    <w:rsid w:val="00E35A69"/>
    <w:rsid w:val="00E423B7"/>
    <w:rsid w:val="00E47DBA"/>
    <w:rsid w:val="00E7150E"/>
    <w:rsid w:val="00E84725"/>
    <w:rsid w:val="00E84E2D"/>
    <w:rsid w:val="00EA667E"/>
    <w:rsid w:val="00EB130D"/>
    <w:rsid w:val="00EC7084"/>
    <w:rsid w:val="00EC7765"/>
    <w:rsid w:val="00ED77D8"/>
    <w:rsid w:val="00EF488F"/>
    <w:rsid w:val="00F11F99"/>
    <w:rsid w:val="00F138E1"/>
    <w:rsid w:val="00F436C4"/>
    <w:rsid w:val="00F61DC7"/>
    <w:rsid w:val="00F65078"/>
    <w:rsid w:val="00F92F85"/>
    <w:rsid w:val="00FA2015"/>
    <w:rsid w:val="00FA213D"/>
    <w:rsid w:val="00FB2DC2"/>
    <w:rsid w:val="00FD2271"/>
    <w:rsid w:val="00FE1C3C"/>
    <w:rsid w:val="00FE3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DC00F"/>
  <w15:chartTrackingRefBased/>
  <w15:docId w15:val="{320B452A-7B6B-4848-9425-0F5444D9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31E"/>
  </w:style>
  <w:style w:type="paragraph" w:styleId="Heading1">
    <w:name w:val="heading 1"/>
    <w:basedOn w:val="Normal"/>
    <w:link w:val="Heading1Char"/>
    <w:uiPriority w:val="9"/>
    <w:qFormat/>
    <w:rsid w:val="004107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7A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107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07A1"/>
    <w:rPr>
      <w:color w:val="0000FF"/>
      <w:u w:val="single"/>
    </w:rPr>
  </w:style>
  <w:style w:type="paragraph" w:styleId="ListParagraph">
    <w:name w:val="List Paragraph"/>
    <w:basedOn w:val="Normal"/>
    <w:uiPriority w:val="34"/>
    <w:qFormat/>
    <w:rsid w:val="009F345C"/>
    <w:pPr>
      <w:ind w:left="720"/>
      <w:contextualSpacing/>
    </w:pPr>
  </w:style>
  <w:style w:type="character" w:styleId="UnresolvedMention">
    <w:name w:val="Unresolved Mention"/>
    <w:basedOn w:val="DefaultParagraphFont"/>
    <w:uiPriority w:val="99"/>
    <w:semiHidden/>
    <w:unhideWhenUsed/>
    <w:rsid w:val="001314DA"/>
    <w:rPr>
      <w:color w:val="605E5C"/>
      <w:shd w:val="clear" w:color="auto" w:fill="E1DFDD"/>
    </w:rPr>
  </w:style>
  <w:style w:type="paragraph" w:styleId="BalloonText">
    <w:name w:val="Balloon Text"/>
    <w:basedOn w:val="Normal"/>
    <w:link w:val="BalloonTextChar"/>
    <w:uiPriority w:val="99"/>
    <w:semiHidden/>
    <w:unhideWhenUsed/>
    <w:rsid w:val="00E12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9DF"/>
    <w:rPr>
      <w:rFonts w:ascii="Segoe UI" w:hAnsi="Segoe UI" w:cs="Segoe UI"/>
      <w:sz w:val="18"/>
      <w:szCs w:val="18"/>
    </w:rPr>
  </w:style>
  <w:style w:type="character" w:styleId="EndnoteReference">
    <w:name w:val="endnote reference"/>
    <w:basedOn w:val="DefaultParagraphFont"/>
    <w:semiHidden/>
    <w:unhideWhenUsed/>
    <w:rsid w:val="00720A70"/>
    <w:rPr>
      <w:vertAlign w:val="superscript"/>
    </w:rPr>
  </w:style>
  <w:style w:type="character" w:styleId="CommentReference">
    <w:name w:val="annotation reference"/>
    <w:basedOn w:val="DefaultParagraphFont"/>
    <w:uiPriority w:val="99"/>
    <w:semiHidden/>
    <w:unhideWhenUsed/>
    <w:rsid w:val="009B5953"/>
    <w:rPr>
      <w:sz w:val="16"/>
      <w:szCs w:val="16"/>
    </w:rPr>
  </w:style>
  <w:style w:type="paragraph" w:styleId="CommentText">
    <w:name w:val="annotation text"/>
    <w:basedOn w:val="Normal"/>
    <w:link w:val="CommentTextChar"/>
    <w:uiPriority w:val="99"/>
    <w:semiHidden/>
    <w:unhideWhenUsed/>
    <w:rsid w:val="009B5953"/>
    <w:pPr>
      <w:spacing w:line="240" w:lineRule="auto"/>
    </w:pPr>
    <w:rPr>
      <w:sz w:val="20"/>
      <w:szCs w:val="20"/>
    </w:rPr>
  </w:style>
  <w:style w:type="character" w:customStyle="1" w:styleId="CommentTextChar">
    <w:name w:val="Comment Text Char"/>
    <w:basedOn w:val="DefaultParagraphFont"/>
    <w:link w:val="CommentText"/>
    <w:uiPriority w:val="99"/>
    <w:semiHidden/>
    <w:rsid w:val="009B5953"/>
    <w:rPr>
      <w:sz w:val="20"/>
      <w:szCs w:val="20"/>
    </w:rPr>
  </w:style>
  <w:style w:type="paragraph" w:styleId="CommentSubject">
    <w:name w:val="annotation subject"/>
    <w:basedOn w:val="CommentText"/>
    <w:next w:val="CommentText"/>
    <w:link w:val="CommentSubjectChar"/>
    <w:uiPriority w:val="99"/>
    <w:semiHidden/>
    <w:unhideWhenUsed/>
    <w:rsid w:val="009B5953"/>
    <w:rPr>
      <w:b/>
      <w:bCs/>
    </w:rPr>
  </w:style>
  <w:style w:type="character" w:customStyle="1" w:styleId="CommentSubjectChar">
    <w:name w:val="Comment Subject Char"/>
    <w:basedOn w:val="CommentTextChar"/>
    <w:link w:val="CommentSubject"/>
    <w:uiPriority w:val="99"/>
    <w:semiHidden/>
    <w:rsid w:val="009B5953"/>
    <w:rPr>
      <w:b/>
      <w:bCs/>
      <w:sz w:val="20"/>
      <w:szCs w:val="20"/>
    </w:rPr>
  </w:style>
  <w:style w:type="character" w:styleId="FollowedHyperlink">
    <w:name w:val="FollowedHyperlink"/>
    <w:basedOn w:val="DefaultParagraphFont"/>
    <w:uiPriority w:val="99"/>
    <w:semiHidden/>
    <w:unhideWhenUsed/>
    <w:rsid w:val="002B68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30659">
      <w:bodyDiv w:val="1"/>
      <w:marLeft w:val="0"/>
      <w:marRight w:val="0"/>
      <w:marTop w:val="0"/>
      <w:marBottom w:val="0"/>
      <w:divBdr>
        <w:top w:val="none" w:sz="0" w:space="0" w:color="auto"/>
        <w:left w:val="none" w:sz="0" w:space="0" w:color="auto"/>
        <w:bottom w:val="none" w:sz="0" w:space="0" w:color="auto"/>
        <w:right w:val="none" w:sz="0" w:space="0" w:color="auto"/>
      </w:divBdr>
    </w:div>
    <w:div w:id="445194286">
      <w:bodyDiv w:val="1"/>
      <w:marLeft w:val="0"/>
      <w:marRight w:val="0"/>
      <w:marTop w:val="0"/>
      <w:marBottom w:val="0"/>
      <w:divBdr>
        <w:top w:val="none" w:sz="0" w:space="0" w:color="auto"/>
        <w:left w:val="none" w:sz="0" w:space="0" w:color="auto"/>
        <w:bottom w:val="none" w:sz="0" w:space="0" w:color="auto"/>
        <w:right w:val="none" w:sz="0" w:space="0" w:color="auto"/>
      </w:divBdr>
    </w:div>
    <w:div w:id="1176382491">
      <w:bodyDiv w:val="1"/>
      <w:marLeft w:val="0"/>
      <w:marRight w:val="0"/>
      <w:marTop w:val="0"/>
      <w:marBottom w:val="0"/>
      <w:divBdr>
        <w:top w:val="none" w:sz="0" w:space="0" w:color="auto"/>
        <w:left w:val="none" w:sz="0" w:space="0" w:color="auto"/>
        <w:bottom w:val="none" w:sz="0" w:space="0" w:color="auto"/>
        <w:right w:val="none" w:sz="0" w:space="0" w:color="auto"/>
      </w:divBdr>
    </w:div>
    <w:div w:id="1343049866">
      <w:bodyDiv w:val="1"/>
      <w:marLeft w:val="0"/>
      <w:marRight w:val="0"/>
      <w:marTop w:val="0"/>
      <w:marBottom w:val="0"/>
      <w:divBdr>
        <w:top w:val="none" w:sz="0" w:space="0" w:color="auto"/>
        <w:left w:val="none" w:sz="0" w:space="0" w:color="auto"/>
        <w:bottom w:val="none" w:sz="0" w:space="0" w:color="auto"/>
        <w:right w:val="none" w:sz="0" w:space="0" w:color="auto"/>
      </w:divBdr>
    </w:div>
    <w:div w:id="1383090039">
      <w:bodyDiv w:val="1"/>
      <w:marLeft w:val="0"/>
      <w:marRight w:val="0"/>
      <w:marTop w:val="0"/>
      <w:marBottom w:val="0"/>
      <w:divBdr>
        <w:top w:val="none" w:sz="0" w:space="0" w:color="auto"/>
        <w:left w:val="none" w:sz="0" w:space="0" w:color="auto"/>
        <w:bottom w:val="none" w:sz="0" w:space="0" w:color="auto"/>
        <w:right w:val="none" w:sz="0" w:space="0" w:color="auto"/>
      </w:divBdr>
    </w:div>
    <w:div w:id="2012947272">
      <w:bodyDiv w:val="1"/>
      <w:marLeft w:val="0"/>
      <w:marRight w:val="0"/>
      <w:marTop w:val="0"/>
      <w:marBottom w:val="0"/>
      <w:divBdr>
        <w:top w:val="none" w:sz="0" w:space="0" w:color="auto"/>
        <w:left w:val="none" w:sz="0" w:space="0" w:color="auto"/>
        <w:bottom w:val="none" w:sz="0" w:space="0" w:color="auto"/>
        <w:right w:val="none" w:sz="0" w:space="0" w:color="auto"/>
      </w:divBdr>
    </w:div>
    <w:div w:id="214165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gsss.org/wp-content/uploads/2020/08/GevorkyanGadhokeFreiberg_Aug-20.pdf" TargetMode="External"/><Relationship Id="rId13" Type="http://schemas.openxmlformats.org/officeDocument/2006/relationships/hyperlink" Target="mailto:ghliardt@newschool.edu" TargetMode="External"/><Relationship Id="rId3" Type="http://schemas.openxmlformats.org/officeDocument/2006/relationships/settings" Target="settings.xml"/><Relationship Id="rId7" Type="http://schemas.openxmlformats.org/officeDocument/2006/relationships/hyperlink" Target="https://doi.org/10.1111/ajes.12293" TargetMode="External"/><Relationship Id="rId12" Type="http://schemas.openxmlformats.org/officeDocument/2006/relationships/hyperlink" Target="https://www.youtube.com/watch?v=jsDM51_Wg4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XcowIvZQMoo" TargetMode="External"/><Relationship Id="rId5" Type="http://schemas.openxmlformats.org/officeDocument/2006/relationships/footnotes" Target="footnotes.xml"/><Relationship Id="rId15" Type="http://schemas.openxmlformats.org/officeDocument/2006/relationships/hyperlink" Target="mailto:clarkc@stjohns.edu" TargetMode="External"/><Relationship Id="rId10" Type="http://schemas.openxmlformats.org/officeDocument/2006/relationships/hyperlink" Target="https://www.youtube.com/watch?v=4CbUfQ0k91Y" TargetMode="External"/><Relationship Id="rId4" Type="http://schemas.openxmlformats.org/officeDocument/2006/relationships/webSettings" Target="webSettings.xml"/><Relationship Id="rId9" Type="http://schemas.openxmlformats.org/officeDocument/2006/relationships/hyperlink" Target="https://www.youtube.com/watch?v=XcowIvZQMoo" TargetMode="External"/><Relationship Id="rId14" Type="http://schemas.openxmlformats.org/officeDocument/2006/relationships/hyperlink" Target="mailto:lipton@newschoo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2434</TotalTime>
  <Pages>7</Pages>
  <Words>2028</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Freiberg</dc:creator>
  <cp:keywords/>
  <dc:description/>
  <cp:lastModifiedBy>Tracey Freiberg</cp:lastModifiedBy>
  <cp:revision>75</cp:revision>
  <cp:lastPrinted>2021-04-09T03:56:00Z</cp:lastPrinted>
  <dcterms:created xsi:type="dcterms:W3CDTF">2021-10-28T00:40:00Z</dcterms:created>
  <dcterms:modified xsi:type="dcterms:W3CDTF">2021-11-20T05:33:00Z</dcterms:modified>
</cp:coreProperties>
</file>